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20" w:firstLine="6" w:firstLineChars="0"/>
        <w:jc w:val="center"/>
        <w:rPr>
          <w:rFonts w:ascii="楷体_GB2312"/>
          <w:sz w:val="28"/>
          <w:szCs w:val="28"/>
        </w:rPr>
      </w:pPr>
      <w:r>
        <w:rPr>
          <w:rFonts w:hint="eastAsia"/>
          <w:b/>
          <w:sz w:val="40"/>
          <w:szCs w:val="40"/>
        </w:rPr>
        <w:t>“</w:t>
      </w:r>
      <w:r>
        <w:rPr>
          <w:b/>
          <w:sz w:val="40"/>
          <w:szCs w:val="40"/>
        </w:rPr>
        <w:t>万翔卓越人才发展基金</w:t>
      </w:r>
      <w:r>
        <w:rPr>
          <w:rFonts w:hint="eastAsia"/>
          <w:b/>
          <w:sz w:val="40"/>
          <w:szCs w:val="40"/>
        </w:rPr>
        <w:t>”申请表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849"/>
        <w:gridCol w:w="1531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号</w:t>
            </w:r>
          </w:p>
        </w:tc>
        <w:tc>
          <w:tcPr>
            <w:tcW w:w="2849" w:type="dxa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2827" w:type="dxa"/>
            <w:vAlign w:val="center"/>
          </w:tcPr>
          <w:p>
            <w:pPr>
              <w:pStyle w:val="5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业</w:t>
            </w:r>
          </w:p>
        </w:tc>
        <w:tc>
          <w:tcPr>
            <w:tcW w:w="2849" w:type="dxa"/>
            <w:vAlign w:val="center"/>
          </w:tcPr>
          <w:p>
            <w:pPr>
              <w:pStyle w:val="5"/>
              <w:ind w:firstLine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27" w:type="dxa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申请类型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pStyle w:val="5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就业单位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考入学校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pStyle w:val="5"/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素质评价</w:t>
            </w:r>
          </w:p>
        </w:tc>
        <w:tc>
          <w:tcPr>
            <w:tcW w:w="7207" w:type="dxa"/>
            <w:gridSpan w:val="3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四年综合素质评价基本项名次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名，综合能力项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名，总人数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名，均达到班级（年级/专业）前30％。</w:t>
            </w:r>
          </w:p>
          <w:p>
            <w:pPr>
              <w:pStyle w:val="5"/>
              <w:ind w:left="17" w:leftChars="8" w:firstLine="817" w:firstLineChars="29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          日期：</w:t>
            </w: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违纪审核</w:t>
            </w:r>
          </w:p>
        </w:tc>
        <w:tc>
          <w:tcPr>
            <w:tcW w:w="7207" w:type="dxa"/>
            <w:gridSpan w:val="3"/>
          </w:tcPr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在校期间无严重的违法违纪行为。</w:t>
            </w: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                    日期：</w:t>
            </w: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乙方意见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审核无误，向甲方推荐申请奖学金       元</w:t>
            </w: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1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甲方意见</w:t>
            </w:r>
          </w:p>
        </w:tc>
        <w:tc>
          <w:tcPr>
            <w:tcW w:w="7207" w:type="dxa"/>
            <w:gridSpan w:val="3"/>
          </w:tcPr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审核无误，同意发放奖学金      元</w:t>
            </w: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5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TJmZGZkZWU2ZmU0NGUzOGNmZjg4NGY0NGZlMjIifQ=="/>
  </w:docVars>
  <w:rsids>
    <w:rsidRoot w:val="3C066331"/>
    <w:rsid w:val="3C0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2024-06-18T09:03:00Z</dcterms:created>
  <dc:creator>浅浅</dc:creator>
  <cp:lastModifiedBy>浅浅</cp:lastModifiedBy>
  <dcterms:modified xsi:type="dcterms:W3CDTF">2024-06-18T09:04:19Z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135EEC9EBAF5444CB020806E2AE540F6</vt:lpwstr>
  </property>
</Properties>
</file>