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33F20" w14:textId="77777777" w:rsidR="0005425B" w:rsidRPr="0005425B" w:rsidRDefault="0005425B" w:rsidP="0005425B">
      <w:pPr>
        <w:widowControl/>
        <w:spacing w:line="555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5425B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中国邮政储蓄银行四川省分行2020年</w:t>
      </w:r>
    </w:p>
    <w:p w14:paraId="4679804B" w14:textId="77777777" w:rsidR="0005425B" w:rsidRPr="0005425B" w:rsidRDefault="0005425B" w:rsidP="0005425B">
      <w:pPr>
        <w:widowControl/>
        <w:spacing w:line="55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春季校园招聘公告</w:t>
      </w:r>
    </w:p>
    <w:p w14:paraId="3E3B8EFE" w14:textId="77777777" w:rsidR="0005425B" w:rsidRPr="0005425B" w:rsidRDefault="0005425B" w:rsidP="0005425B">
      <w:pPr>
        <w:widowControl/>
        <w:spacing w:line="55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 </w:t>
      </w:r>
    </w:p>
    <w:p w14:paraId="0DE986A2" w14:textId="77777777" w:rsidR="0005425B" w:rsidRPr="0005425B" w:rsidRDefault="0005425B" w:rsidP="0005425B">
      <w:pPr>
        <w:widowControl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黑体" w:cs="Calibri"/>
          <w:color w:val="333333"/>
          <w:kern w:val="0"/>
          <w:sz w:val="30"/>
          <w:szCs w:val="30"/>
        </w:rPr>
        <w:t>  </w:t>
      </w:r>
      <w:r w:rsidRPr="0005425B">
        <w:rPr>
          <w:rFonts w:eastAsia="仿宋" w:cs="Calibri"/>
          <w:color w:val="333333"/>
          <w:kern w:val="0"/>
          <w:sz w:val="30"/>
          <w:szCs w:val="30"/>
        </w:rPr>
        <w:t>  </w:t>
      </w:r>
      <w:r w:rsidRPr="0005425B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一、企业介绍</w:t>
      </w:r>
    </w:p>
    <w:p w14:paraId="52DEBEF4" w14:textId="77777777" w:rsidR="0005425B" w:rsidRPr="0005425B" w:rsidRDefault="0005425B" w:rsidP="0005425B">
      <w:pPr>
        <w:widowControl/>
        <w:spacing w:line="600" w:lineRule="atLeast"/>
        <w:ind w:firstLine="36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</w:rPr>
        <w:t>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中国邮政储蓄银行股份有限公司（以下简称“邮储银行”）是中国领先的大型零售商业银行，定位于服务“三农”、城乡居民和中小企业，致力于为中国经济转型中最具活力的客户群体提供服务。</w:t>
      </w:r>
    </w:p>
    <w:p w14:paraId="46508922" w14:textId="77777777" w:rsidR="0005425B" w:rsidRPr="0005425B" w:rsidRDefault="0005425B" w:rsidP="0005425B">
      <w:pPr>
        <w:widowControl/>
        <w:spacing w:line="420" w:lineRule="atLeast"/>
        <w:ind w:firstLine="36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  <w:shd w:val="clear" w:color="auto" w:fill="FFFFFF"/>
        </w:rPr>
        <w:t> 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邮储银行拥有近4万个营业网点，服务个人客户近6亿户，并加快推进“特色化、综合化、轻型化、智能化、集约化”转型发展，持续提升服务实体经济质效，拥有优异的资产质量和显著的成长潜力。2019年，在英国《银行家》杂志全球银行1000强中，本行一级资本位列第22位。惠誉、穆迪分别给予本行与中国主权一致的A+、A1评级，标准普尔给予本行A评级，为国有大型商业银行最优水平。</w:t>
      </w:r>
    </w:p>
    <w:p w14:paraId="1AA9A5CF" w14:textId="77777777" w:rsidR="0005425B" w:rsidRPr="0005425B" w:rsidRDefault="0005425B" w:rsidP="0005425B">
      <w:pPr>
        <w:widowControl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  <w:shd w:val="clear" w:color="auto" w:fill="FFFFFF"/>
        </w:rPr>
        <w:t>   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  <w:shd w:val="clear" w:color="auto" w:fill="FFFFFF"/>
        </w:rPr>
        <w:t>中国邮政储蓄银行股份有限公司四川省分行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以下简称“四川省分行”）于2007年12月9日正式挂牌成立，下辖21个市（州）分行，1个直属支行，140个一级支行，共有3037个网点，服务个人客户超过4000万户。四川省分行坚持服务“三农”、城乡居民和中小企业的战略定位，积极融入四川“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  <w:shd w:val="clear" w:color="auto" w:fill="FFFFFF"/>
        </w:rPr>
        <w:t>一干多支”发展战略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，</w:t>
      </w:r>
      <w:r w:rsidRPr="0005425B">
        <w:rPr>
          <w:rFonts w:ascii="仿宋" w:eastAsia="仿宋" w:hAnsi="仿宋" w:cs="宋体" w:hint="eastAsia"/>
          <w:color w:val="242424"/>
          <w:kern w:val="0"/>
          <w:sz w:val="30"/>
          <w:szCs w:val="30"/>
          <w:shd w:val="clear" w:color="auto" w:fill="FFFFFF"/>
        </w:rPr>
        <w:t>已成为四川金融改革创新和服务实体经济发展的重要力量，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先后荣获“全国文明单位”、“四川省五一劳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动奖状”、“服务民生支持实体经济社会责任奖”、“银行业扶贫工作先进单位”和“四川省银行业最佳公益慈善贡献奖”等荣誉。</w:t>
      </w:r>
    </w:p>
    <w:p w14:paraId="794AC279" w14:textId="77777777" w:rsidR="0005425B" w:rsidRPr="0005425B" w:rsidRDefault="0005425B" w:rsidP="0005425B">
      <w:pPr>
        <w:widowControl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</w:rPr>
        <w:t>   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  <w:shd w:val="clear" w:color="auto" w:fill="FFFFFF"/>
        </w:rPr>
        <w:t>根据发展需要，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中国邮政储蓄银行四川省分行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  <w:shd w:val="clear" w:color="auto" w:fill="FFFFFF"/>
        </w:rPr>
        <w:t>现热忱邀请2020届优秀毕业生加盟，在这个广阔的舞台上施展才华，共同铸造美好的未来！</w:t>
      </w:r>
    </w:p>
    <w:p w14:paraId="441398B6" w14:textId="77777777" w:rsidR="0005425B" w:rsidRPr="0005425B" w:rsidRDefault="0005425B" w:rsidP="0005425B">
      <w:pPr>
        <w:widowControl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二、招聘范围</w:t>
      </w:r>
    </w:p>
    <w:p w14:paraId="3ED66897" w14:textId="77777777" w:rsidR="0005425B" w:rsidRPr="0005425B" w:rsidRDefault="0005425B" w:rsidP="0005425B">
      <w:pPr>
        <w:widowControl/>
        <w:spacing w:line="600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普通高等院校2020年应届毕业生。</w:t>
      </w:r>
    </w:p>
    <w:p w14:paraId="427746F7" w14:textId="77777777" w:rsidR="0005425B" w:rsidRPr="0005425B" w:rsidRDefault="0005425B" w:rsidP="0005425B">
      <w:pPr>
        <w:widowControl/>
        <w:shd w:val="clear" w:color="auto" w:fill="FFFFFF"/>
        <w:spacing w:line="600" w:lineRule="atLeast"/>
        <w:ind w:left="4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</w:rPr>
        <w:t> </w:t>
      </w:r>
      <w:r w:rsidRPr="0005425B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三、招聘机构及岗位</w:t>
      </w:r>
    </w:p>
    <w:p w14:paraId="74EA50F6" w14:textId="77777777" w:rsidR="0005425B" w:rsidRPr="0005425B" w:rsidRDefault="0005425B" w:rsidP="0005425B">
      <w:pPr>
        <w:widowControl/>
        <w:shd w:val="clear" w:color="auto" w:fill="FFFFFF"/>
        <w:spacing w:line="600" w:lineRule="atLeas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</w:rPr>
        <w:t>   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本次招聘涉及全省各分支行通用岗位（包括专业类、销售类等岗位）和</w:t>
      </w:r>
      <w:proofErr w:type="gramStart"/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柜员</w:t>
      </w:r>
      <w:proofErr w:type="gramEnd"/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岗位等。</w:t>
      </w:r>
    </w:p>
    <w:p w14:paraId="5C30E866" w14:textId="77777777" w:rsidR="0005425B" w:rsidRPr="0005425B" w:rsidRDefault="0005425B" w:rsidP="0005425B">
      <w:pPr>
        <w:widowControl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</w:rPr>
        <w:t>  </w:t>
      </w:r>
      <w:r w:rsidRPr="0005425B">
        <w:rPr>
          <w:rFonts w:eastAsia="黑体" w:cs="Calibri"/>
          <w:color w:val="333333"/>
          <w:kern w:val="0"/>
          <w:sz w:val="30"/>
          <w:szCs w:val="30"/>
        </w:rPr>
        <w:t>  </w:t>
      </w:r>
      <w:r w:rsidRPr="0005425B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四、招聘条件</w:t>
      </w:r>
      <w:r w:rsidRPr="0005425B">
        <w:rPr>
          <w:rFonts w:eastAsia="黑体" w:cs="Calibri"/>
          <w:color w:val="333333"/>
          <w:kern w:val="0"/>
          <w:sz w:val="30"/>
          <w:szCs w:val="30"/>
        </w:rPr>
        <w:t>    </w:t>
      </w:r>
    </w:p>
    <w:p w14:paraId="5B5074C8" w14:textId="77777777" w:rsidR="0005425B" w:rsidRPr="0005425B" w:rsidRDefault="0005425B" w:rsidP="0005425B">
      <w:pPr>
        <w:widowControl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</w:rPr>
        <w:t>  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（一）基本条件：遵纪守法、品行端正、身心健康，具有较强的工作责任心和良好的团队合作精神、沟通能力、学习能力。</w:t>
      </w:r>
    </w:p>
    <w:p w14:paraId="389D13CB" w14:textId="77777777" w:rsidR="0005425B" w:rsidRPr="0005425B" w:rsidRDefault="0005425B" w:rsidP="0005425B">
      <w:pPr>
        <w:widowControl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</w:rPr>
        <w:t>  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（二）专业要求：以经济、金融、会计、管理、统计、法学、信息技术、数学等相关专业为主。</w:t>
      </w:r>
    </w:p>
    <w:p w14:paraId="7D0D253D" w14:textId="77777777" w:rsidR="0005425B" w:rsidRPr="0005425B" w:rsidRDefault="0005425B" w:rsidP="0005425B">
      <w:pPr>
        <w:widowControl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</w:rPr>
        <w:t>  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三）学历要求：境内院校应届毕业生须具有国家统招的普通高等院校大学本科（含）以上学历、学位，在2020年8月前毕业，报到时须获得国家认可的就业报到证、毕业证和学位证。境外院校应届毕业生须具有境外正规高等院校本科（含）以上学历、学位，在2020年8月前毕业且为初次就业，报到时须获得毕业证和学位证以及国家教育部出具的学历（学位）认证。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贫困大学生(应符合以下认定标准之一：纳入生源地扶贫办登记在册的贫困家庭名单;纳入高等院校</w:t>
      </w:r>
      <w:proofErr w:type="gramStart"/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贫困生库</w:t>
      </w:r>
      <w:proofErr w:type="gramEnd"/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;获得贫困大学生国家</w:t>
      </w:r>
      <w:proofErr w:type="gramStart"/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励志奖</w:t>
      </w:r>
      <w:proofErr w:type="gramEnd"/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助学金;生源户籍为国家级贫困县)和少数民族大学生应聘甘孜、阿坝、凉山州分行辖内支行（西昌市支行除外）岗位的可放宽至国家统招的全日制大学专科学历。</w:t>
      </w:r>
    </w:p>
    <w:p w14:paraId="7C5A94D6" w14:textId="77777777" w:rsidR="0005425B" w:rsidRPr="0005425B" w:rsidRDefault="0005425B" w:rsidP="0005425B">
      <w:pPr>
        <w:widowControl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</w:rPr>
        <w:t>   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（四）外语要求：主修语种为英语的，须通过国家大学英语四级（CET4）考试（成绩在425分及以上），或托业（TOEIC）听读公开考试630分及以上，或新托福（TOEFL-IBT）考试75分及以上，</w:t>
      </w:r>
      <w:proofErr w:type="gramStart"/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或雅思</w:t>
      </w:r>
      <w:proofErr w:type="gramEnd"/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（IELTS）考试5.5分及以上。主修语种为其他外语的，应通过该语种相应的外语水平考试。以上外语考试成绩及证书报到时须在有效期内。</w:t>
      </w:r>
    </w:p>
    <w:p w14:paraId="3A0CC35D" w14:textId="77777777" w:rsidR="0005425B" w:rsidRPr="0005425B" w:rsidRDefault="0005425B" w:rsidP="0005425B">
      <w:pPr>
        <w:widowControl/>
        <w:shd w:val="clear" w:color="auto" w:fill="FFFFFF"/>
        <w:spacing w:line="60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</w:rPr>
        <w:t> </w:t>
      </w:r>
      <w:r w:rsidRPr="0005425B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五、工作地点</w:t>
      </w:r>
      <w:r w:rsidRPr="0005425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br/>
      </w:r>
      <w:r w:rsidRPr="0005425B">
        <w:rPr>
          <w:rFonts w:eastAsia="仿宋" w:cs="Calibri"/>
          <w:color w:val="333333"/>
          <w:kern w:val="0"/>
          <w:sz w:val="30"/>
          <w:szCs w:val="30"/>
        </w:rPr>
        <w:t>   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以各职位发布的地点为准。</w:t>
      </w:r>
      <w:r w:rsidRPr="0005425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br/>
      </w:r>
      <w:r w:rsidRPr="0005425B">
        <w:rPr>
          <w:rFonts w:eastAsia="仿宋" w:cs="Calibri"/>
          <w:color w:val="333333"/>
          <w:kern w:val="0"/>
          <w:sz w:val="30"/>
          <w:szCs w:val="30"/>
        </w:rPr>
        <w:t>    </w:t>
      </w:r>
      <w:r w:rsidRPr="0005425B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六、招聘程序</w:t>
      </w:r>
      <w:r w:rsidRPr="0005425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br/>
      </w:r>
      <w:r w:rsidRPr="0005425B">
        <w:rPr>
          <w:rFonts w:eastAsia="仿宋" w:cs="Calibri"/>
          <w:color w:val="333333"/>
          <w:kern w:val="0"/>
          <w:sz w:val="30"/>
          <w:szCs w:val="30"/>
        </w:rPr>
        <w:t>   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（一）网上报名。具体报名时间从即日起至4月20日。请应聘者注册并登录</w:t>
      </w:r>
      <w:proofErr w:type="gramStart"/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招聘网申系统</w:t>
      </w:r>
      <w:proofErr w:type="gramEnd"/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(https://psbcsc2020.zhaopin.com)，在线填写、投递个人简历，完成职位申请。每位应聘者最多可申请1个职位(重复投递职位视为无效)，请您务必仔细阅读职位描述，并结合所学专业和个人特点，慎重选择。</w:t>
      </w:r>
    </w:p>
    <w:p w14:paraId="16AF96BD" w14:textId="77777777" w:rsidR="0005425B" w:rsidRPr="0005425B" w:rsidRDefault="0005425B" w:rsidP="0005425B">
      <w:pPr>
        <w:widowControl/>
        <w:shd w:val="clear" w:color="auto" w:fill="FFFFFF"/>
        <w:spacing w:line="60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</w:rPr>
        <w:t>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(二)资格审查与甄选。我行将根据招聘条件对应聘者进行资格审查，并根据岗位需求分布及报名情况等，择优甄选确定入围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笔试人员。</w:t>
      </w:r>
      <w:r w:rsidRPr="0005425B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br/>
      </w:r>
      <w:r w:rsidRPr="0005425B">
        <w:rPr>
          <w:rFonts w:eastAsia="仿宋" w:cs="Calibri"/>
          <w:color w:val="333333"/>
          <w:kern w:val="0"/>
          <w:sz w:val="30"/>
          <w:szCs w:val="30"/>
        </w:rPr>
        <w:t>  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（三）笔试、面试、体检及录用等后续工作具体安排另行通知，请及时关注。</w:t>
      </w:r>
    </w:p>
    <w:p w14:paraId="69367CDE" w14:textId="77777777" w:rsidR="0005425B" w:rsidRPr="0005425B" w:rsidRDefault="0005425B" w:rsidP="0005425B">
      <w:pPr>
        <w:widowControl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</w:rPr>
        <w:t>     </w:t>
      </w:r>
      <w:r w:rsidRPr="0005425B">
        <w:rPr>
          <w:rFonts w:ascii="黑体" w:eastAsia="黑体" w:hAnsi="黑体" w:cs="宋体" w:hint="eastAsia"/>
          <w:color w:val="333333"/>
          <w:kern w:val="0"/>
          <w:sz w:val="30"/>
          <w:szCs w:val="30"/>
        </w:rPr>
        <w:t>七、其他事项</w:t>
      </w:r>
    </w:p>
    <w:p w14:paraId="6A6130EE" w14:textId="77777777" w:rsidR="0005425B" w:rsidRPr="0005425B" w:rsidRDefault="0005425B" w:rsidP="0005425B">
      <w:pPr>
        <w:widowControl/>
        <w:spacing w:line="600" w:lineRule="atLeast"/>
        <w:ind w:firstLine="45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（一）我</w:t>
      </w:r>
      <w:proofErr w:type="gramStart"/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行承诺</w:t>
      </w:r>
      <w:proofErr w:type="gramEnd"/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对应聘者资料给予严格保密，并仅用于招聘工作使用。</w:t>
      </w:r>
    </w:p>
    <w:p w14:paraId="2D9F03F6" w14:textId="77777777" w:rsidR="0005425B" w:rsidRPr="0005425B" w:rsidRDefault="0005425B" w:rsidP="0005425B">
      <w:pPr>
        <w:widowControl/>
        <w:shd w:val="clear" w:color="auto" w:fill="FFFFFF"/>
        <w:spacing w:line="60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（二）应聘者应对申请资料信息的真实性负责。如与事实不符，我行有权取消其应聘资格，解除相关协议约定。</w:t>
      </w:r>
    </w:p>
    <w:p w14:paraId="4867C49D" w14:textId="77777777" w:rsidR="0005425B" w:rsidRPr="0005425B" w:rsidRDefault="0005425B" w:rsidP="0005425B">
      <w:pPr>
        <w:widowControl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</w:rPr>
        <w:t>  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（三）中国邮政储蓄银行四川省分行有权根据报名情况，取消或终止个别岗位的招聘工作，并在法律允许的范围内对整个招聘活动享有最终解释权。</w:t>
      </w:r>
    </w:p>
    <w:p w14:paraId="4FEEA97B" w14:textId="77777777" w:rsidR="0005425B" w:rsidRPr="0005425B" w:rsidRDefault="0005425B" w:rsidP="0005425B">
      <w:pPr>
        <w:widowControl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</w:rPr>
        <w:t>  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（四）在应聘期间，请随时保持通讯正常，以便联系。</w:t>
      </w:r>
    </w:p>
    <w:p w14:paraId="11E8A37C" w14:textId="77777777" w:rsidR="0005425B" w:rsidRPr="0005425B" w:rsidRDefault="0005425B" w:rsidP="0005425B">
      <w:pPr>
        <w:widowControl/>
        <w:spacing w:line="60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5425B">
        <w:rPr>
          <w:rFonts w:eastAsia="仿宋" w:cs="Calibri"/>
          <w:color w:val="333333"/>
          <w:kern w:val="0"/>
          <w:sz w:val="30"/>
          <w:szCs w:val="30"/>
        </w:rPr>
        <w:t>   </w:t>
      </w:r>
      <w:r w:rsidRPr="0005425B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（五）本行招聘不指定考试辅导用书，不举办且未委托任何机构举办辅导培训班。招聘全程不收取任何费用（含电子渠道转账等），请您提高警惕，谨防受骗。</w:t>
      </w:r>
    </w:p>
    <w:p w14:paraId="75D26D84" w14:textId="0AC9540D" w:rsidR="007B3CD7" w:rsidRDefault="007B3CD7" w:rsidP="0005425B"/>
    <w:p w14:paraId="68AA27A6" w14:textId="62BFFC98" w:rsidR="0005425B" w:rsidRDefault="0005425B" w:rsidP="0005425B"/>
    <w:p w14:paraId="38054C2E" w14:textId="77777777" w:rsidR="0005425B" w:rsidRDefault="0005425B" w:rsidP="0005425B">
      <w:pPr>
        <w:widowControl/>
        <w:spacing w:line="450" w:lineRule="atLeast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color w:val="333333"/>
          <w:szCs w:val="21"/>
        </w:rPr>
        <w:t>职位(1): 各分支行通用岗位    </w:t>
      </w:r>
      <w:hyperlink r:id="rId6" w:history="1">
        <w:r>
          <w:rPr>
            <w:rStyle w:val="a9"/>
            <w:rFonts w:ascii="微软雅黑" w:eastAsia="微软雅黑" w:hAnsi="微软雅黑" w:hint="eastAsia"/>
            <w:szCs w:val="21"/>
          </w:rPr>
          <w:t>投个简历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95"/>
        <w:gridCol w:w="995"/>
        <w:gridCol w:w="995"/>
        <w:gridCol w:w="995"/>
        <w:gridCol w:w="3292"/>
        <w:gridCol w:w="12"/>
        <w:gridCol w:w="12"/>
      </w:tblGrid>
      <w:tr w:rsidR="0005425B" w14:paraId="1B4A96E7" w14:textId="77777777" w:rsidTr="0005425B">
        <w:trPr>
          <w:gridAfter w:val="2"/>
          <w:trHeight w:val="480"/>
        </w:trPr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484678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工作类型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C4478D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全职招聘信息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F9E3E3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需求人数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A83216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其他(200)</w:t>
            </w:r>
          </w:p>
        </w:tc>
        <w:tc>
          <w:tcPr>
            <w:tcW w:w="6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965FCA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工作所在地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E5B482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四川省 成都市</w:t>
            </w:r>
          </w:p>
        </w:tc>
      </w:tr>
      <w:tr w:rsidR="0005425B" w14:paraId="33C7559C" w14:textId="77777777" w:rsidTr="0005425B">
        <w:trPr>
          <w:gridAfter w:val="2"/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8BCDD3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外语语种要求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63CA14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4C4479" w14:textId="77777777" w:rsidR="0005425B" w:rsidRDefault="0005425B">
            <w:pPr>
              <w:rPr>
                <w:rFonts w:ascii="微软雅黑" w:eastAsia="微软雅黑" w:hAnsi="微软雅黑" w:cs="宋体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月薪(元)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EB9C50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7000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D89868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职位类别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5BA4A1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</w:t>
            </w:r>
          </w:p>
        </w:tc>
      </w:tr>
      <w:tr w:rsidR="0005425B" w14:paraId="4090B5E6" w14:textId="77777777" w:rsidTr="0005425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2C0018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学历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0C3D1A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本科毕业</w:t>
            </w:r>
          </w:p>
        </w:tc>
      </w:tr>
      <w:tr w:rsidR="0005425B" w14:paraId="63E59AE1" w14:textId="77777777" w:rsidTr="0005425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9EFCAB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lastRenderedPageBreak/>
              <w:t>专业</w:t>
            </w:r>
          </w:p>
        </w:tc>
        <w:tc>
          <w:tcPr>
            <w:tcW w:w="0" w:type="auto"/>
            <w:gridSpan w:val="7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4FE3DF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   </w:t>
            </w:r>
          </w:p>
        </w:tc>
      </w:tr>
      <w:tr w:rsidR="0005425B" w14:paraId="35FFCD19" w14:textId="77777777" w:rsidTr="0005425B">
        <w:trPr>
          <w:trHeight w:val="48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A73A4C4" w14:textId="77777777" w:rsidR="0005425B" w:rsidRDefault="0005425B">
            <w:pPr>
              <w:rPr>
                <w:rFonts w:ascii="微软雅黑" w:eastAsia="微软雅黑" w:hAnsi="微软雅黑" w:hint="eastAsia"/>
                <w:color w:val="333333"/>
                <w:szCs w:val="21"/>
              </w:rPr>
            </w:pPr>
            <w:r>
              <w:rPr>
                <w:rFonts w:ascii="微软雅黑" w:eastAsia="微软雅黑" w:hAnsi="微软雅黑" w:hint="eastAsia"/>
                <w:color w:val="333333"/>
                <w:szCs w:val="21"/>
              </w:rPr>
              <w:t>职位描述</w:t>
            </w:r>
          </w:p>
        </w:tc>
        <w:tc>
          <w:tcPr>
            <w:tcW w:w="0" w:type="auto"/>
            <w:vAlign w:val="center"/>
            <w:hideMark/>
          </w:tcPr>
          <w:p w14:paraId="4184FD25" w14:textId="77777777" w:rsidR="0005425B" w:rsidRDefault="0005425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5F05DB8" w14:textId="77777777" w:rsidR="0005425B" w:rsidRDefault="0005425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481731" w14:textId="77777777" w:rsidR="0005425B" w:rsidRDefault="0005425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AE60E2" w14:textId="77777777" w:rsidR="0005425B" w:rsidRDefault="0005425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C78CC6" w14:textId="77777777" w:rsidR="0005425B" w:rsidRDefault="0005425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707D7E" w14:textId="77777777" w:rsidR="0005425B" w:rsidRDefault="0005425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8B2463" w14:textId="77777777" w:rsidR="0005425B" w:rsidRDefault="0005425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A4A45A2" w14:textId="77777777" w:rsidR="0005425B" w:rsidRPr="0005425B" w:rsidRDefault="0005425B" w:rsidP="0005425B">
      <w:pPr>
        <w:rPr>
          <w:rFonts w:hint="eastAsia"/>
        </w:rPr>
      </w:pPr>
      <w:bookmarkStart w:id="0" w:name="_GoBack"/>
      <w:bookmarkEnd w:id="0"/>
    </w:p>
    <w:sectPr w:rsidR="0005425B" w:rsidRPr="00054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5F6C7" w14:textId="77777777" w:rsidR="00EE02B8" w:rsidRDefault="00EE02B8" w:rsidP="002F6D63">
      <w:r>
        <w:separator/>
      </w:r>
    </w:p>
  </w:endnote>
  <w:endnote w:type="continuationSeparator" w:id="0">
    <w:p w14:paraId="7F6E32E0" w14:textId="77777777" w:rsidR="00EE02B8" w:rsidRDefault="00EE02B8" w:rsidP="002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F7E0" w14:textId="77777777" w:rsidR="000268C4" w:rsidRDefault="00EE02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A699A" w14:textId="77777777" w:rsidR="000268C4" w:rsidRDefault="00EE02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23C6C" w14:textId="77777777" w:rsidR="000268C4" w:rsidRDefault="00EE02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44B49" w14:textId="77777777" w:rsidR="00EE02B8" w:rsidRDefault="00EE02B8" w:rsidP="002F6D63">
      <w:r>
        <w:separator/>
      </w:r>
    </w:p>
  </w:footnote>
  <w:footnote w:type="continuationSeparator" w:id="0">
    <w:p w14:paraId="6F926E5B" w14:textId="77777777" w:rsidR="00EE02B8" w:rsidRDefault="00EE02B8" w:rsidP="002F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D287" w14:textId="77777777" w:rsidR="000268C4" w:rsidRDefault="00EE02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E02E" w14:textId="77777777" w:rsidR="000268C4" w:rsidRDefault="00EE02B8" w:rsidP="008A594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8821B" w14:textId="77777777" w:rsidR="000268C4" w:rsidRDefault="00EE02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F0"/>
    <w:rsid w:val="0005425B"/>
    <w:rsid w:val="002F6D63"/>
    <w:rsid w:val="00382DA5"/>
    <w:rsid w:val="00386A6F"/>
    <w:rsid w:val="00490F30"/>
    <w:rsid w:val="0053565F"/>
    <w:rsid w:val="006B2812"/>
    <w:rsid w:val="007B3CD7"/>
    <w:rsid w:val="00B03BF0"/>
    <w:rsid w:val="00B93021"/>
    <w:rsid w:val="00C762BA"/>
    <w:rsid w:val="00E61A0F"/>
    <w:rsid w:val="00E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886A2"/>
  <w15:chartTrackingRefBased/>
  <w15:docId w15:val="{848FA564-7743-4E00-8FBE-8FD9A0EE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F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D63"/>
    <w:rPr>
      <w:sz w:val="18"/>
      <w:szCs w:val="18"/>
    </w:rPr>
  </w:style>
  <w:style w:type="paragraph" w:styleId="a5">
    <w:name w:val="footer"/>
    <w:basedOn w:val="a"/>
    <w:link w:val="a6"/>
    <w:unhideWhenUsed/>
    <w:rsid w:val="002F6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D6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B3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B3CD7"/>
    <w:rPr>
      <w:b/>
      <w:bCs/>
    </w:rPr>
  </w:style>
  <w:style w:type="character" w:styleId="a9">
    <w:name w:val="Hyperlink"/>
    <w:basedOn w:val="a0"/>
    <w:uiPriority w:val="99"/>
    <w:semiHidden/>
    <w:unhideWhenUsed/>
    <w:rsid w:val="007B3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5</cp:revision>
  <dcterms:created xsi:type="dcterms:W3CDTF">2020-03-19T09:33:00Z</dcterms:created>
  <dcterms:modified xsi:type="dcterms:W3CDTF">2020-03-19T09:40:00Z</dcterms:modified>
</cp:coreProperties>
</file>