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558F80">
      <w:pPr>
        <w:spacing w:line="360" w:lineRule="auto"/>
        <w:jc w:val="center"/>
        <w:rPr>
          <w:rFonts w:ascii="宋体" w:hAnsi="宋体"/>
          <w:b/>
          <w:color w:val="000000"/>
          <w:sz w:val="32"/>
          <w:szCs w:val="32"/>
        </w:rPr>
      </w:pPr>
      <w:r>
        <w:rPr>
          <w:rFonts w:hint="eastAsia" w:ascii="宋体" w:hAnsi="宋体"/>
          <w:b/>
          <w:color w:val="000000"/>
          <w:sz w:val="32"/>
          <w:szCs w:val="32"/>
        </w:rPr>
        <w:t>浙江工商大学金融学院研究生综合测评实施办法</w:t>
      </w:r>
    </w:p>
    <w:p w14:paraId="6915F82F">
      <w:pPr>
        <w:spacing w:line="360" w:lineRule="auto"/>
        <w:jc w:val="center"/>
        <w:rPr>
          <w:rFonts w:hint="eastAsia" w:ascii="宋体" w:hAnsi="宋体"/>
          <w:b/>
          <w:color w:val="000000"/>
          <w:sz w:val="30"/>
          <w:szCs w:val="30"/>
        </w:rPr>
      </w:pPr>
    </w:p>
    <w:p w14:paraId="69A2AD25">
      <w:pPr>
        <w:spacing w:line="360" w:lineRule="auto"/>
        <w:jc w:val="center"/>
        <w:rPr>
          <w:rFonts w:hint="eastAsia" w:ascii="宋体" w:hAnsi="宋体" w:cs="宋体"/>
          <w:b/>
          <w:bCs/>
          <w:sz w:val="28"/>
          <w:szCs w:val="28"/>
        </w:rPr>
      </w:pPr>
      <w:r>
        <w:rPr>
          <w:rFonts w:hint="eastAsia" w:ascii="宋体" w:hAnsi="宋体" w:cs="宋体"/>
          <w:b/>
          <w:bCs/>
          <w:sz w:val="28"/>
          <w:szCs w:val="28"/>
        </w:rPr>
        <w:t>第一章  总则</w:t>
      </w:r>
    </w:p>
    <w:p w14:paraId="1B46F83B">
      <w:pPr>
        <w:spacing w:line="360" w:lineRule="auto"/>
        <w:ind w:firstLine="562" w:firstLineChars="200"/>
        <w:rPr>
          <w:rFonts w:hint="eastAsia" w:ascii="宋体" w:hAnsi="宋体" w:cs="宋体"/>
          <w:sz w:val="28"/>
          <w:szCs w:val="28"/>
        </w:rPr>
      </w:pPr>
      <w:r>
        <w:rPr>
          <w:rFonts w:hint="eastAsia" w:ascii="宋体" w:hAnsi="宋体" w:cs="宋体"/>
          <w:b/>
          <w:bCs/>
          <w:sz w:val="28"/>
          <w:szCs w:val="28"/>
        </w:rPr>
        <w:t>第一条</w:t>
      </w:r>
      <w:r>
        <w:rPr>
          <w:rFonts w:hint="eastAsia" w:ascii="宋体" w:hAnsi="宋体" w:cs="宋体"/>
          <w:sz w:val="28"/>
          <w:szCs w:val="28"/>
        </w:rPr>
        <w:t xml:space="preserve">  为全面推进学院研究生素质教育，提高研究生思想道德素质和学术研究水平，鼓励广大研究生勤于学习、勇于创新、敢于实践，促进研究生创新型人才培养，特制定本办法。</w:t>
      </w:r>
    </w:p>
    <w:p w14:paraId="11D7F3F9">
      <w:pPr>
        <w:spacing w:line="360" w:lineRule="auto"/>
        <w:ind w:firstLine="562" w:firstLineChars="200"/>
        <w:rPr>
          <w:rFonts w:hint="eastAsia" w:ascii="宋体" w:hAnsi="宋体" w:cs="宋体"/>
          <w:sz w:val="28"/>
          <w:szCs w:val="28"/>
        </w:rPr>
      </w:pPr>
      <w:r>
        <w:rPr>
          <w:rFonts w:hint="eastAsia" w:ascii="宋体" w:hAnsi="宋体" w:cs="宋体"/>
          <w:b/>
          <w:bCs/>
          <w:sz w:val="28"/>
          <w:szCs w:val="28"/>
        </w:rPr>
        <w:t xml:space="preserve">第二条 </w:t>
      </w:r>
      <w:r>
        <w:rPr>
          <w:rFonts w:hint="eastAsia" w:ascii="宋体" w:hAnsi="宋体" w:cs="宋体"/>
          <w:sz w:val="28"/>
          <w:szCs w:val="28"/>
        </w:rPr>
        <w:t xml:space="preserve"> 研究生综合测评是对研究生各方面素质的综合评价，学术型研究生更加注重考察其科研创新能力和体现创新能力的科研成果；专业学位研究生更加注重考察其专业实践能力和适应专业岗位的综合素质。</w:t>
      </w:r>
    </w:p>
    <w:p w14:paraId="6C9ED15C">
      <w:pPr>
        <w:spacing w:line="360" w:lineRule="auto"/>
        <w:ind w:firstLine="562" w:firstLineChars="200"/>
        <w:rPr>
          <w:rFonts w:hint="eastAsia" w:ascii="宋体" w:hAnsi="宋体" w:cs="宋体"/>
          <w:sz w:val="28"/>
          <w:szCs w:val="28"/>
        </w:rPr>
      </w:pPr>
      <w:r>
        <w:rPr>
          <w:rFonts w:hint="eastAsia" w:ascii="宋体" w:hAnsi="宋体" w:cs="宋体"/>
          <w:b/>
          <w:bCs/>
          <w:sz w:val="28"/>
          <w:szCs w:val="28"/>
        </w:rPr>
        <w:t>第三条</w:t>
      </w:r>
      <w:r>
        <w:rPr>
          <w:rFonts w:hint="eastAsia" w:ascii="宋体" w:hAnsi="宋体" w:cs="宋体"/>
          <w:sz w:val="28"/>
          <w:szCs w:val="28"/>
        </w:rPr>
        <w:t xml:space="preserve">  综合测评结果将作为各类评优评奖、毕业生综合鉴定以及就业推荐的重要依据。</w:t>
      </w:r>
    </w:p>
    <w:p w14:paraId="08DB6993">
      <w:pPr>
        <w:spacing w:line="360" w:lineRule="auto"/>
        <w:ind w:firstLine="562" w:firstLineChars="200"/>
        <w:rPr>
          <w:rFonts w:hint="eastAsia" w:ascii="宋体" w:hAnsi="宋体" w:cs="宋体"/>
          <w:sz w:val="28"/>
          <w:szCs w:val="28"/>
        </w:rPr>
      </w:pPr>
      <w:r>
        <w:rPr>
          <w:rFonts w:hint="eastAsia" w:ascii="宋体" w:hAnsi="宋体" w:cs="宋体"/>
          <w:b/>
          <w:bCs/>
          <w:sz w:val="28"/>
          <w:szCs w:val="28"/>
        </w:rPr>
        <w:t xml:space="preserve">第四条 </w:t>
      </w:r>
      <w:r>
        <w:rPr>
          <w:rFonts w:hint="eastAsia" w:ascii="宋体" w:hAnsi="宋体" w:cs="宋体"/>
          <w:sz w:val="28"/>
          <w:szCs w:val="28"/>
        </w:rPr>
        <w:t xml:space="preserve"> 评定对象为我院具有中华人民共和国国籍、纳入全国研究生招生计划、全日制（全脱产培养）的在校研究生。</w:t>
      </w:r>
    </w:p>
    <w:p w14:paraId="0174C0D9">
      <w:pPr>
        <w:spacing w:line="360" w:lineRule="auto"/>
        <w:jc w:val="center"/>
        <w:rPr>
          <w:rFonts w:hint="eastAsia" w:ascii="宋体" w:hAnsi="宋体" w:cs="宋体"/>
          <w:b/>
          <w:bCs/>
          <w:sz w:val="28"/>
          <w:szCs w:val="28"/>
        </w:rPr>
      </w:pPr>
      <w:r>
        <w:rPr>
          <w:rFonts w:hint="eastAsia" w:ascii="宋体" w:hAnsi="宋体" w:cs="宋体"/>
          <w:b/>
          <w:bCs/>
          <w:sz w:val="28"/>
          <w:szCs w:val="28"/>
        </w:rPr>
        <w:t>第二章  组织实施</w:t>
      </w:r>
    </w:p>
    <w:p w14:paraId="0CCFABC9">
      <w:pPr>
        <w:spacing w:line="360" w:lineRule="auto"/>
        <w:ind w:firstLine="562" w:firstLineChars="200"/>
        <w:rPr>
          <w:rFonts w:hint="eastAsia" w:ascii="Times New Roman" w:hAnsi="Times New Roman" w:cs="宋体"/>
          <w:sz w:val="28"/>
          <w:szCs w:val="28"/>
        </w:rPr>
      </w:pPr>
      <w:r>
        <w:rPr>
          <w:rFonts w:hint="eastAsia" w:ascii="宋体" w:hAnsi="宋体" w:cs="宋体"/>
          <w:b/>
          <w:bCs/>
          <w:sz w:val="28"/>
          <w:szCs w:val="28"/>
        </w:rPr>
        <w:t xml:space="preserve">第五条 </w:t>
      </w:r>
      <w:r>
        <w:rPr>
          <w:rFonts w:hint="eastAsia" w:ascii="宋体" w:hAnsi="宋体" w:cs="宋体"/>
          <w:sz w:val="28"/>
          <w:szCs w:val="28"/>
        </w:rPr>
        <w:t xml:space="preserve"> </w:t>
      </w:r>
      <w:r>
        <w:rPr>
          <w:rFonts w:hint="eastAsia" w:ascii="Times New Roman" w:hAnsi="Times New Roman" w:cs="宋体"/>
          <w:sz w:val="28"/>
          <w:szCs w:val="28"/>
        </w:rPr>
        <w:t>学院成立研究生奖学金和荣誉评审委员会，由学院主要领导任主任委员，分管领导任副主任委员，研究生导师代表、研究生辅导员、研究生教学秘书、研究生代表任委员，对全院研究生综合测评结果进行审核，并将审核结果公示（至少3个工作日），无异议后报党委研究生工作部。</w:t>
      </w:r>
    </w:p>
    <w:p w14:paraId="24917F0B">
      <w:pPr>
        <w:spacing w:line="360" w:lineRule="auto"/>
        <w:ind w:firstLine="562" w:firstLineChars="200"/>
        <w:rPr>
          <w:rFonts w:hint="eastAsia" w:ascii="宋体" w:hAnsi="宋体" w:eastAsia="宋体" w:cs="宋体"/>
          <w:sz w:val="28"/>
          <w:szCs w:val="28"/>
          <w:lang w:val="en-US" w:eastAsia="zh-CN"/>
        </w:rPr>
      </w:pPr>
      <w:r>
        <w:rPr>
          <w:rFonts w:hint="eastAsia" w:ascii="宋体" w:hAnsi="宋体" w:cs="宋体"/>
          <w:b/>
          <w:bCs/>
          <w:sz w:val="28"/>
          <w:szCs w:val="28"/>
        </w:rPr>
        <w:t xml:space="preserve">第六条 </w:t>
      </w:r>
      <w:r>
        <w:rPr>
          <w:rFonts w:hint="eastAsia" w:ascii="宋体" w:hAnsi="宋体" w:cs="宋体"/>
          <w:sz w:val="28"/>
          <w:szCs w:val="28"/>
        </w:rPr>
        <w:t xml:space="preserve"> </w:t>
      </w:r>
      <w:r>
        <w:rPr>
          <w:rFonts w:hint="eastAsia" w:ascii="Times New Roman" w:hAnsi="Times New Roman" w:cs="宋体"/>
          <w:sz w:val="28"/>
          <w:szCs w:val="28"/>
        </w:rPr>
        <w:t>研究生综合测评以同年级、同专业为单位，每学年进行一次，测评工作在每学年上学期进行。当年入学的新生不参加该学年的综合测评，二、三年级研究生综合测评按上一学年（上一年9月1日到本年8月31日）的表现进行评定。</w:t>
      </w:r>
    </w:p>
    <w:p w14:paraId="471EE1A5">
      <w:pPr>
        <w:spacing w:line="360" w:lineRule="auto"/>
        <w:ind w:firstLine="562" w:firstLineChars="200"/>
        <w:rPr>
          <w:rFonts w:hint="eastAsia" w:ascii="宋体" w:hAnsi="宋体" w:cs="宋体"/>
          <w:sz w:val="28"/>
          <w:szCs w:val="28"/>
        </w:rPr>
      </w:pPr>
      <w:r>
        <w:rPr>
          <w:rFonts w:hint="eastAsia" w:ascii="宋体" w:hAnsi="宋体" w:cs="宋体"/>
          <w:b/>
          <w:bCs/>
          <w:sz w:val="28"/>
          <w:szCs w:val="28"/>
        </w:rPr>
        <w:t>第七条</w:t>
      </w:r>
      <w:r>
        <w:rPr>
          <w:rFonts w:hint="eastAsia" w:ascii="宋体" w:hAnsi="宋体" w:cs="宋体"/>
          <w:sz w:val="28"/>
          <w:szCs w:val="28"/>
        </w:rPr>
        <w:t xml:space="preserve">  研究生综合测评工作应坚持公开、公平、公正的原则，杜绝弄虚作假。</w:t>
      </w:r>
    </w:p>
    <w:p w14:paraId="58494A4B">
      <w:pPr>
        <w:spacing w:line="360" w:lineRule="auto"/>
        <w:jc w:val="center"/>
        <w:rPr>
          <w:rFonts w:hint="eastAsia" w:ascii="宋体" w:hAnsi="宋体" w:cs="宋体"/>
          <w:b/>
          <w:color w:val="000000"/>
          <w:sz w:val="28"/>
          <w:szCs w:val="28"/>
        </w:rPr>
      </w:pPr>
      <w:r>
        <w:rPr>
          <w:rFonts w:hint="eastAsia" w:ascii="宋体" w:hAnsi="宋体" w:cs="宋体"/>
          <w:b/>
          <w:bCs/>
          <w:sz w:val="28"/>
          <w:szCs w:val="28"/>
        </w:rPr>
        <w:t>第三章  测评细则</w:t>
      </w:r>
    </w:p>
    <w:p w14:paraId="1D959321">
      <w:pPr>
        <w:spacing w:line="360" w:lineRule="auto"/>
        <w:ind w:firstLine="562" w:firstLineChars="200"/>
        <w:rPr>
          <w:rFonts w:hint="eastAsia" w:ascii="宋体" w:hAnsi="宋体"/>
          <w:b/>
          <w:color w:val="000000"/>
          <w:sz w:val="28"/>
          <w:szCs w:val="28"/>
        </w:rPr>
      </w:pPr>
      <w:r>
        <w:rPr>
          <w:rFonts w:hint="eastAsia" w:ascii="宋体" w:hAnsi="宋体"/>
          <w:b/>
          <w:color w:val="000000"/>
          <w:sz w:val="28"/>
          <w:szCs w:val="28"/>
        </w:rPr>
        <w:t>第八条  测评体系</w:t>
      </w:r>
    </w:p>
    <w:p w14:paraId="42C66F1F">
      <w:pPr>
        <w:spacing w:line="360" w:lineRule="auto"/>
        <w:ind w:firstLine="560" w:firstLineChars="200"/>
        <w:rPr>
          <w:rFonts w:hint="eastAsia"/>
          <w:sz w:val="28"/>
          <w:szCs w:val="28"/>
        </w:rPr>
      </w:pPr>
      <w:r>
        <w:rPr>
          <w:rFonts w:hint="eastAsia"/>
          <w:sz w:val="28"/>
          <w:szCs w:val="28"/>
        </w:rPr>
        <w:t>综合测评指标体系由德育模块、智育模块、素质拓展模块和创新模块组成，各模块根据研究生培养类型的不同被赋予不同权重。</w:t>
      </w:r>
    </w:p>
    <w:p w14:paraId="47415514">
      <w:pPr>
        <w:spacing w:line="360" w:lineRule="auto"/>
        <w:ind w:firstLine="560" w:firstLineChars="200"/>
        <w:jc w:val="center"/>
        <w:rPr>
          <w:rFonts w:hint="eastAsia" w:ascii="Times New Roman" w:hAnsi="Times New Roman" w:cs="宋体"/>
          <w:sz w:val="28"/>
          <w:szCs w:val="28"/>
        </w:rPr>
      </w:pPr>
      <w:r>
        <w:rPr>
          <w:rFonts w:hint="eastAsia" w:ascii="Times New Roman" w:hAnsi="Times New Roman" w:cs="宋体"/>
          <w:sz w:val="28"/>
          <w:szCs w:val="28"/>
        </w:rPr>
        <w:t>各类考核项目权重(Wi)表             计量单位：%</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872"/>
        <w:gridCol w:w="1728"/>
        <w:gridCol w:w="1968"/>
        <w:gridCol w:w="1632"/>
      </w:tblGrid>
      <w:tr w14:paraId="4606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413" w:type="dxa"/>
            <w:tcBorders>
              <w:top w:val="single" w:color="auto" w:sz="4" w:space="0"/>
              <w:left w:val="single" w:color="auto" w:sz="4" w:space="0"/>
              <w:bottom w:val="single" w:color="auto" w:sz="4" w:space="0"/>
              <w:right w:val="single" w:color="auto" w:sz="4" w:space="0"/>
            </w:tcBorders>
            <w:noWrap w:val="0"/>
            <w:vAlign w:val="center"/>
          </w:tcPr>
          <w:p w14:paraId="520ACA02">
            <w:pPr>
              <w:spacing w:line="440" w:lineRule="exact"/>
              <w:jc w:val="center"/>
              <w:rPr>
                <w:rFonts w:hint="eastAsia" w:ascii="Times New Roman" w:hAnsi="Times New Roman" w:eastAsia="宋体"/>
                <w:b/>
                <w:bCs/>
                <w:sz w:val="28"/>
                <w:szCs w:val="21"/>
              </w:rPr>
            </w:pPr>
            <w:r>
              <w:rPr>
                <w:rFonts w:hint="eastAsia" w:ascii="Times New Roman" w:hAnsi="Times New Roman" w:eastAsia="宋体"/>
                <w:b/>
                <w:bCs/>
                <w:sz w:val="28"/>
                <w:szCs w:val="21"/>
              </w:rPr>
              <mc:AlternateContent>
                <mc:Choice Requires="wps">
                  <w:drawing>
                    <wp:anchor distT="0" distB="0" distL="114300" distR="114300" simplePos="0" relativeHeight="251664384" behindDoc="0" locked="0" layoutInCell="1" allowOverlap="1">
                      <wp:simplePos x="0" y="0"/>
                      <wp:positionH relativeFrom="column">
                        <wp:posOffset>-55880</wp:posOffset>
                      </wp:positionH>
                      <wp:positionV relativeFrom="paragraph">
                        <wp:posOffset>34290</wp:posOffset>
                      </wp:positionV>
                      <wp:extent cx="1515110" cy="788670"/>
                      <wp:effectExtent l="1905" t="4445" r="6985" b="6985"/>
                      <wp:wrapNone/>
                      <wp:docPr id="7" name="直接连接符 7"/>
                      <wp:cNvGraphicFramePr/>
                      <a:graphic xmlns:a="http://schemas.openxmlformats.org/drawingml/2006/main">
                        <a:graphicData uri="http://schemas.microsoft.com/office/word/2010/wordprocessingShape">
                          <wps:wsp>
                            <wps:cNvSpPr/>
                            <wps:spPr>
                              <a:xfrm>
                                <a:off x="0" y="0"/>
                                <a:ext cx="1515110" cy="78867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4pt;margin-top:2.7pt;height:62.1pt;width:119.3pt;z-index:251664384;mso-width-relative:page;mso-height-relative:page;" filled="f" stroked="t" coordsize="21600,21600" o:gfxdata="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jCYjndUAAAAIAQAADwAAAAAAAAABACAAAAAiAAAAZHJzL2Rvd25yZXYueG1sUEsB&#10;AhQAFAAAAAgAh07iQEgAkXn4AQAA6QMAAA4AAAAAAAAAAQAgAAAAJAEAAGRycy9lMm9Eb2MueG1s&#10;UEsFBgAAAAAGAAYAWQEAAI4FAAAAAA==&#10;">
                      <v:fill on="f" focussize="0,0"/>
                      <v:stroke weight="0.5pt" color="#000000" joinstyle="round"/>
                      <v:imagedata o:title=""/>
                      <o:lock v:ext="edit" aspectratio="f"/>
                    </v:line>
                  </w:pict>
                </mc:Fallback>
              </mc:AlternateContent>
            </w:r>
            <w:r>
              <w:rPr>
                <w:rFonts w:hint="eastAsia" w:ascii="Times New Roman" w:hAnsi="Times New Roman" w:eastAsia="宋体"/>
                <w:b/>
                <w:bCs/>
                <w:color w:val="000000"/>
                <w:sz w:val="28"/>
                <w:szCs w:val="21"/>
              </w:rPr>
              <w:t>考核项目</w:t>
            </w:r>
          </w:p>
          <w:p w14:paraId="7B778238">
            <w:pPr>
              <w:spacing w:line="440" w:lineRule="exact"/>
              <w:jc w:val="center"/>
              <w:rPr>
                <w:rFonts w:hint="eastAsia" w:ascii="Times New Roman" w:hAnsi="Times New Roman" w:eastAsia="宋体"/>
                <w:b/>
                <w:bCs/>
                <w:color w:val="000000"/>
                <w:sz w:val="28"/>
                <w:szCs w:val="21"/>
              </w:rPr>
            </w:pPr>
          </w:p>
          <w:p w14:paraId="46A4E0DB">
            <w:pPr>
              <w:spacing w:line="440" w:lineRule="exact"/>
              <w:jc w:val="center"/>
              <w:rPr>
                <w:rFonts w:hint="eastAsia" w:ascii="Times New Roman" w:hAnsi="Times New Roman" w:eastAsia="宋体"/>
                <w:b/>
                <w:bCs/>
                <w:sz w:val="28"/>
                <w:szCs w:val="21"/>
              </w:rPr>
            </w:pPr>
            <w:r>
              <w:rPr>
                <w:rFonts w:hint="eastAsia" w:ascii="Times New Roman" w:hAnsi="Times New Roman" w:eastAsia="宋体"/>
                <w:b/>
                <w:bCs/>
                <w:color w:val="000000"/>
                <w:sz w:val="28"/>
                <w:szCs w:val="21"/>
              </w:rPr>
              <w:t>研究生类别</w:t>
            </w:r>
          </w:p>
        </w:tc>
        <w:tc>
          <w:tcPr>
            <w:tcW w:w="1872" w:type="dxa"/>
            <w:tcBorders>
              <w:top w:val="single" w:color="auto" w:sz="4" w:space="0"/>
              <w:left w:val="nil"/>
              <w:bottom w:val="single" w:color="auto" w:sz="4" w:space="0"/>
              <w:right w:val="single" w:color="auto" w:sz="4" w:space="0"/>
            </w:tcBorders>
            <w:noWrap w:val="0"/>
            <w:vAlign w:val="center"/>
          </w:tcPr>
          <w:p w14:paraId="0C242C91">
            <w:pPr>
              <w:spacing w:line="560" w:lineRule="exact"/>
              <w:jc w:val="center"/>
              <w:rPr>
                <w:rFonts w:hint="eastAsia" w:ascii="Times New Roman" w:hAnsi="Times New Roman" w:eastAsia="宋体"/>
                <w:b/>
                <w:bCs/>
                <w:color w:val="000000"/>
                <w:sz w:val="28"/>
                <w:szCs w:val="21"/>
              </w:rPr>
            </w:pPr>
            <w:r>
              <w:rPr>
                <w:rFonts w:hint="eastAsia" w:ascii="Times New Roman" w:hAnsi="Times New Roman" w:eastAsia="宋体"/>
                <w:b/>
                <w:bCs/>
                <w:color w:val="000000"/>
                <w:sz w:val="28"/>
                <w:szCs w:val="21"/>
              </w:rPr>
              <w:t>德育模块</w:t>
            </w:r>
          </w:p>
          <w:p w14:paraId="4DAFFFAA">
            <w:pPr>
              <w:spacing w:line="560" w:lineRule="exact"/>
              <w:jc w:val="center"/>
              <w:rPr>
                <w:rFonts w:hint="eastAsia" w:ascii="Times New Roman" w:hAnsi="Times New Roman" w:eastAsia="宋体"/>
                <w:b/>
                <w:bCs/>
                <w:color w:val="000000"/>
                <w:sz w:val="28"/>
                <w:szCs w:val="21"/>
              </w:rPr>
            </w:pPr>
            <w:r>
              <w:rPr>
                <w:rFonts w:hint="eastAsia" w:ascii="Times New Roman" w:hAnsi="Times New Roman" w:eastAsia="宋体"/>
                <w:b/>
                <w:bCs/>
                <w:color w:val="000000"/>
                <w:sz w:val="28"/>
                <w:szCs w:val="21"/>
              </w:rPr>
              <w:t>S1</w:t>
            </w:r>
          </w:p>
        </w:tc>
        <w:tc>
          <w:tcPr>
            <w:tcW w:w="1728" w:type="dxa"/>
            <w:tcBorders>
              <w:top w:val="single" w:color="auto" w:sz="4" w:space="0"/>
              <w:left w:val="nil"/>
              <w:bottom w:val="single" w:color="auto" w:sz="4" w:space="0"/>
              <w:right w:val="single" w:color="auto" w:sz="4" w:space="0"/>
            </w:tcBorders>
            <w:noWrap w:val="0"/>
            <w:vAlign w:val="center"/>
          </w:tcPr>
          <w:p w14:paraId="667B084E">
            <w:pPr>
              <w:spacing w:line="560" w:lineRule="exact"/>
              <w:jc w:val="center"/>
              <w:rPr>
                <w:rFonts w:hint="eastAsia" w:ascii="Times New Roman" w:hAnsi="Times New Roman" w:eastAsia="宋体"/>
                <w:b/>
                <w:bCs/>
                <w:color w:val="000000"/>
                <w:sz w:val="28"/>
                <w:szCs w:val="21"/>
              </w:rPr>
            </w:pPr>
            <w:r>
              <w:rPr>
                <w:rFonts w:hint="eastAsia" w:ascii="Times New Roman" w:hAnsi="Times New Roman" w:eastAsia="宋体"/>
                <w:b/>
                <w:bCs/>
                <w:color w:val="000000"/>
                <w:sz w:val="28"/>
                <w:szCs w:val="21"/>
              </w:rPr>
              <w:t>课业模块</w:t>
            </w:r>
          </w:p>
          <w:p w14:paraId="625BDDEB">
            <w:pPr>
              <w:spacing w:line="560" w:lineRule="exact"/>
              <w:jc w:val="center"/>
              <w:rPr>
                <w:rFonts w:hint="eastAsia" w:ascii="Times New Roman" w:hAnsi="Times New Roman" w:eastAsia="宋体"/>
                <w:b/>
                <w:bCs/>
                <w:color w:val="000000"/>
                <w:sz w:val="28"/>
                <w:szCs w:val="21"/>
              </w:rPr>
            </w:pPr>
            <w:r>
              <w:rPr>
                <w:rFonts w:hint="eastAsia" w:ascii="Times New Roman" w:hAnsi="Times New Roman" w:eastAsia="宋体"/>
                <w:b/>
                <w:bCs/>
                <w:color w:val="000000"/>
                <w:sz w:val="28"/>
                <w:szCs w:val="21"/>
              </w:rPr>
              <w:t>S2</w:t>
            </w:r>
          </w:p>
        </w:tc>
        <w:tc>
          <w:tcPr>
            <w:tcW w:w="1968" w:type="dxa"/>
            <w:tcBorders>
              <w:top w:val="single" w:color="auto" w:sz="4" w:space="0"/>
              <w:left w:val="nil"/>
              <w:bottom w:val="single" w:color="auto" w:sz="4" w:space="0"/>
              <w:right w:val="single" w:color="auto" w:sz="4" w:space="0"/>
            </w:tcBorders>
            <w:noWrap w:val="0"/>
            <w:vAlign w:val="center"/>
          </w:tcPr>
          <w:p w14:paraId="05DA9613">
            <w:pPr>
              <w:spacing w:line="560" w:lineRule="exact"/>
              <w:jc w:val="center"/>
              <w:rPr>
                <w:rFonts w:hint="eastAsia" w:ascii="Times New Roman" w:hAnsi="Times New Roman" w:eastAsia="宋体"/>
                <w:b/>
                <w:bCs/>
                <w:color w:val="000000"/>
                <w:sz w:val="28"/>
                <w:szCs w:val="21"/>
              </w:rPr>
            </w:pPr>
            <w:r>
              <w:rPr>
                <w:rFonts w:hint="eastAsia" w:ascii="Times New Roman" w:hAnsi="Times New Roman" w:eastAsia="宋体"/>
                <w:b/>
                <w:bCs/>
                <w:color w:val="000000"/>
                <w:sz w:val="28"/>
                <w:szCs w:val="21"/>
              </w:rPr>
              <w:t>素质拓展模块</w:t>
            </w:r>
          </w:p>
          <w:p w14:paraId="40681BD2">
            <w:pPr>
              <w:spacing w:line="560" w:lineRule="exact"/>
              <w:jc w:val="center"/>
              <w:rPr>
                <w:rFonts w:hint="eastAsia" w:ascii="Times New Roman" w:hAnsi="Times New Roman" w:eastAsia="宋体"/>
                <w:b/>
                <w:bCs/>
                <w:color w:val="000000"/>
                <w:sz w:val="28"/>
                <w:szCs w:val="21"/>
              </w:rPr>
            </w:pPr>
            <w:r>
              <w:rPr>
                <w:rFonts w:hint="eastAsia" w:ascii="Times New Roman" w:hAnsi="Times New Roman" w:eastAsia="宋体"/>
                <w:b/>
                <w:bCs/>
                <w:color w:val="000000"/>
                <w:sz w:val="28"/>
                <w:szCs w:val="21"/>
              </w:rPr>
              <w:t>S3</w:t>
            </w:r>
          </w:p>
        </w:tc>
        <w:tc>
          <w:tcPr>
            <w:tcW w:w="1632" w:type="dxa"/>
            <w:tcBorders>
              <w:top w:val="single" w:color="auto" w:sz="4" w:space="0"/>
              <w:left w:val="nil"/>
              <w:bottom w:val="single" w:color="auto" w:sz="4" w:space="0"/>
              <w:right w:val="single" w:color="auto" w:sz="4" w:space="0"/>
            </w:tcBorders>
            <w:noWrap w:val="0"/>
            <w:vAlign w:val="center"/>
          </w:tcPr>
          <w:p w14:paraId="6323F721">
            <w:pPr>
              <w:spacing w:line="440" w:lineRule="exact"/>
              <w:jc w:val="center"/>
              <w:rPr>
                <w:rFonts w:hint="eastAsia" w:ascii="Times New Roman" w:hAnsi="Times New Roman" w:eastAsia="宋体"/>
                <w:b/>
                <w:bCs/>
                <w:sz w:val="28"/>
                <w:szCs w:val="21"/>
              </w:rPr>
            </w:pPr>
            <w:r>
              <w:rPr>
                <w:rFonts w:hint="eastAsia" w:ascii="Times New Roman" w:hAnsi="Times New Roman" w:eastAsia="宋体"/>
                <w:b/>
                <w:bCs/>
                <w:sz w:val="28"/>
                <w:szCs w:val="21"/>
              </w:rPr>
              <w:t>创新模块</w:t>
            </w:r>
          </w:p>
          <w:p w14:paraId="23CBCA38">
            <w:pPr>
              <w:spacing w:line="440" w:lineRule="exact"/>
              <w:jc w:val="center"/>
              <w:rPr>
                <w:rFonts w:hint="eastAsia" w:ascii="仿宋_GB2312" w:hAnsi="仿宋_GB2312" w:eastAsia="仿宋_GB2312"/>
                <w:b/>
                <w:bCs/>
                <w:color w:val="000000"/>
                <w:sz w:val="24"/>
              </w:rPr>
            </w:pPr>
            <w:r>
              <w:rPr>
                <w:rFonts w:hint="eastAsia" w:ascii="Times New Roman" w:hAnsi="Times New Roman" w:eastAsia="宋体"/>
                <w:b/>
                <w:bCs/>
                <w:sz w:val="28"/>
                <w:szCs w:val="21"/>
              </w:rPr>
              <w:t>S4</w:t>
            </w:r>
          </w:p>
        </w:tc>
      </w:tr>
      <w:tr w14:paraId="24BDC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413" w:type="dxa"/>
            <w:tcBorders>
              <w:top w:val="single" w:color="auto" w:sz="4" w:space="0"/>
              <w:left w:val="single" w:color="auto" w:sz="4" w:space="0"/>
              <w:bottom w:val="single" w:color="auto" w:sz="4" w:space="0"/>
              <w:right w:val="single" w:color="auto" w:sz="4" w:space="0"/>
            </w:tcBorders>
            <w:noWrap w:val="0"/>
            <w:vAlign w:val="center"/>
          </w:tcPr>
          <w:p w14:paraId="271B0755">
            <w:pPr>
              <w:spacing w:line="440" w:lineRule="exact"/>
              <w:jc w:val="center"/>
              <w:rPr>
                <w:rFonts w:hint="eastAsia" w:ascii="Times New Roman" w:hAnsi="Times New Roman" w:eastAsia="宋体"/>
                <w:b/>
                <w:bCs/>
                <w:sz w:val="28"/>
                <w:szCs w:val="21"/>
              </w:rPr>
            </w:pPr>
            <w:r>
              <w:rPr>
                <w:rFonts w:hint="eastAsia" w:ascii="Times New Roman" w:hAnsi="Times New Roman" w:eastAsia="宋体"/>
                <w:b/>
                <w:bCs/>
                <w:sz w:val="28"/>
                <w:szCs w:val="21"/>
              </w:rPr>
              <w:t>学术学位研究生</w:t>
            </w:r>
          </w:p>
        </w:tc>
        <w:tc>
          <w:tcPr>
            <w:tcW w:w="1872" w:type="dxa"/>
            <w:tcBorders>
              <w:top w:val="single" w:color="auto" w:sz="4" w:space="0"/>
              <w:left w:val="nil"/>
              <w:bottom w:val="single" w:color="auto" w:sz="4" w:space="0"/>
              <w:right w:val="single" w:color="auto" w:sz="4" w:space="0"/>
            </w:tcBorders>
            <w:noWrap w:val="0"/>
            <w:vAlign w:val="center"/>
          </w:tcPr>
          <w:p w14:paraId="4B6F7A7B">
            <w:pPr>
              <w:spacing w:line="440" w:lineRule="exact"/>
              <w:jc w:val="center"/>
              <w:rPr>
                <w:rFonts w:hint="eastAsia" w:ascii="Times New Roman" w:hAnsi="Times New Roman" w:eastAsia="宋体"/>
                <w:b w:val="0"/>
                <w:bCs w:val="0"/>
                <w:sz w:val="28"/>
                <w:szCs w:val="21"/>
              </w:rPr>
            </w:pPr>
            <w:r>
              <w:rPr>
                <w:rFonts w:hint="eastAsia" w:ascii="Times New Roman" w:hAnsi="Times New Roman" w:eastAsia="宋体"/>
                <w:b w:val="0"/>
                <w:bCs w:val="0"/>
                <w:sz w:val="28"/>
                <w:szCs w:val="21"/>
              </w:rPr>
              <w:t>25</w:t>
            </w:r>
          </w:p>
        </w:tc>
        <w:tc>
          <w:tcPr>
            <w:tcW w:w="1728" w:type="dxa"/>
            <w:tcBorders>
              <w:top w:val="single" w:color="auto" w:sz="4" w:space="0"/>
              <w:left w:val="nil"/>
              <w:bottom w:val="single" w:color="auto" w:sz="4" w:space="0"/>
              <w:right w:val="single" w:color="auto" w:sz="4" w:space="0"/>
            </w:tcBorders>
            <w:noWrap w:val="0"/>
            <w:vAlign w:val="center"/>
          </w:tcPr>
          <w:p w14:paraId="21FB1D9F">
            <w:pPr>
              <w:spacing w:line="440" w:lineRule="exact"/>
              <w:jc w:val="center"/>
              <w:rPr>
                <w:rFonts w:hint="eastAsia" w:ascii="Times New Roman" w:hAnsi="Times New Roman" w:eastAsia="宋体"/>
                <w:b w:val="0"/>
                <w:bCs w:val="0"/>
                <w:sz w:val="28"/>
                <w:szCs w:val="21"/>
              </w:rPr>
            </w:pPr>
            <w:r>
              <w:rPr>
                <w:rFonts w:hint="eastAsia" w:ascii="Times New Roman" w:hAnsi="Times New Roman" w:eastAsia="宋体"/>
                <w:b w:val="0"/>
                <w:bCs w:val="0"/>
                <w:sz w:val="28"/>
                <w:szCs w:val="21"/>
              </w:rPr>
              <w:t>45</w:t>
            </w:r>
          </w:p>
        </w:tc>
        <w:tc>
          <w:tcPr>
            <w:tcW w:w="1968" w:type="dxa"/>
            <w:tcBorders>
              <w:top w:val="single" w:color="auto" w:sz="4" w:space="0"/>
              <w:left w:val="nil"/>
              <w:bottom w:val="single" w:color="auto" w:sz="4" w:space="0"/>
              <w:right w:val="single" w:color="auto" w:sz="4" w:space="0"/>
            </w:tcBorders>
            <w:noWrap w:val="0"/>
            <w:vAlign w:val="center"/>
          </w:tcPr>
          <w:p w14:paraId="37CFBAE3">
            <w:pPr>
              <w:spacing w:line="440" w:lineRule="exact"/>
              <w:jc w:val="center"/>
              <w:rPr>
                <w:rFonts w:hint="eastAsia" w:ascii="Times New Roman" w:hAnsi="Times New Roman" w:eastAsia="宋体"/>
                <w:b w:val="0"/>
                <w:bCs w:val="0"/>
                <w:sz w:val="28"/>
                <w:szCs w:val="21"/>
              </w:rPr>
            </w:pPr>
            <w:r>
              <w:rPr>
                <w:rFonts w:hint="eastAsia" w:ascii="Times New Roman" w:hAnsi="Times New Roman" w:eastAsia="宋体"/>
                <w:b w:val="0"/>
                <w:bCs w:val="0"/>
                <w:sz w:val="28"/>
                <w:szCs w:val="21"/>
              </w:rPr>
              <w:t>30</w:t>
            </w:r>
          </w:p>
        </w:tc>
        <w:tc>
          <w:tcPr>
            <w:tcW w:w="1632" w:type="dxa"/>
            <w:vMerge w:val="restart"/>
            <w:tcBorders>
              <w:top w:val="nil"/>
              <w:left w:val="nil"/>
              <w:bottom w:val="single" w:color="auto" w:sz="4" w:space="0"/>
              <w:right w:val="single" w:color="auto" w:sz="4" w:space="0"/>
            </w:tcBorders>
            <w:noWrap w:val="0"/>
            <w:vAlign w:val="center"/>
          </w:tcPr>
          <w:p w14:paraId="7FC9C287">
            <w:pPr>
              <w:spacing w:line="440" w:lineRule="exact"/>
              <w:jc w:val="center"/>
              <w:rPr>
                <w:rFonts w:hint="eastAsia" w:ascii="仿宋_GB2312" w:hAnsi="仿宋_GB2312" w:eastAsia="仿宋_GB2312"/>
                <w:color w:val="000000"/>
                <w:sz w:val="24"/>
              </w:rPr>
            </w:pPr>
            <w:r>
              <w:rPr>
                <w:rFonts w:hint="eastAsia" w:ascii="Times New Roman" w:hAnsi="Times New Roman" w:eastAsia="宋体"/>
                <w:b w:val="0"/>
                <w:bCs w:val="0"/>
                <w:sz w:val="28"/>
                <w:szCs w:val="21"/>
              </w:rPr>
              <w:t>不设权重</w:t>
            </w:r>
          </w:p>
        </w:tc>
      </w:tr>
      <w:tr w14:paraId="31652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413" w:type="dxa"/>
            <w:tcBorders>
              <w:top w:val="single" w:color="auto" w:sz="4" w:space="0"/>
              <w:left w:val="single" w:color="auto" w:sz="4" w:space="0"/>
              <w:bottom w:val="single" w:color="auto" w:sz="4" w:space="0"/>
              <w:right w:val="single" w:color="auto" w:sz="4" w:space="0"/>
            </w:tcBorders>
            <w:noWrap w:val="0"/>
            <w:vAlign w:val="center"/>
          </w:tcPr>
          <w:p w14:paraId="6E4CFE3F">
            <w:pPr>
              <w:spacing w:line="440" w:lineRule="exact"/>
              <w:jc w:val="center"/>
              <w:rPr>
                <w:rFonts w:hint="eastAsia" w:ascii="Times New Roman" w:hAnsi="Times New Roman" w:eastAsia="宋体"/>
                <w:b/>
                <w:bCs/>
                <w:sz w:val="28"/>
                <w:szCs w:val="21"/>
              </w:rPr>
            </w:pPr>
            <w:r>
              <w:rPr>
                <w:rFonts w:hint="eastAsia" w:ascii="Times New Roman" w:hAnsi="Times New Roman" w:eastAsia="宋体"/>
                <w:b/>
                <w:bCs/>
                <w:sz w:val="28"/>
                <w:szCs w:val="21"/>
              </w:rPr>
              <w:t>专业学位研究生</w:t>
            </w:r>
          </w:p>
        </w:tc>
        <w:tc>
          <w:tcPr>
            <w:tcW w:w="1872" w:type="dxa"/>
            <w:tcBorders>
              <w:top w:val="single" w:color="auto" w:sz="4" w:space="0"/>
              <w:left w:val="nil"/>
              <w:bottom w:val="single" w:color="auto" w:sz="4" w:space="0"/>
              <w:right w:val="single" w:color="auto" w:sz="4" w:space="0"/>
            </w:tcBorders>
            <w:noWrap w:val="0"/>
            <w:vAlign w:val="center"/>
          </w:tcPr>
          <w:p w14:paraId="00DC0B1F">
            <w:pPr>
              <w:spacing w:line="440" w:lineRule="exact"/>
              <w:jc w:val="center"/>
              <w:rPr>
                <w:rFonts w:hint="eastAsia" w:ascii="Times New Roman" w:hAnsi="Times New Roman" w:eastAsia="宋体"/>
                <w:b w:val="0"/>
                <w:bCs w:val="0"/>
                <w:sz w:val="28"/>
                <w:szCs w:val="21"/>
              </w:rPr>
            </w:pPr>
            <w:r>
              <w:rPr>
                <w:rFonts w:hint="eastAsia" w:ascii="Times New Roman" w:hAnsi="Times New Roman" w:eastAsia="宋体"/>
                <w:b w:val="0"/>
                <w:bCs w:val="0"/>
                <w:sz w:val="28"/>
                <w:szCs w:val="21"/>
              </w:rPr>
              <w:t>25</w:t>
            </w:r>
          </w:p>
        </w:tc>
        <w:tc>
          <w:tcPr>
            <w:tcW w:w="1728" w:type="dxa"/>
            <w:tcBorders>
              <w:top w:val="single" w:color="auto" w:sz="4" w:space="0"/>
              <w:left w:val="nil"/>
              <w:bottom w:val="single" w:color="auto" w:sz="4" w:space="0"/>
              <w:right w:val="single" w:color="auto" w:sz="4" w:space="0"/>
            </w:tcBorders>
            <w:noWrap w:val="0"/>
            <w:vAlign w:val="center"/>
          </w:tcPr>
          <w:p w14:paraId="003AA1AD">
            <w:pPr>
              <w:spacing w:line="440" w:lineRule="exact"/>
              <w:jc w:val="center"/>
              <w:rPr>
                <w:rFonts w:hint="eastAsia" w:ascii="Times New Roman" w:hAnsi="Times New Roman" w:eastAsia="宋体"/>
                <w:b w:val="0"/>
                <w:bCs w:val="0"/>
                <w:sz w:val="28"/>
                <w:szCs w:val="21"/>
              </w:rPr>
            </w:pPr>
            <w:r>
              <w:rPr>
                <w:rFonts w:hint="eastAsia" w:ascii="Times New Roman" w:hAnsi="Times New Roman" w:eastAsia="宋体"/>
                <w:b w:val="0"/>
                <w:bCs w:val="0"/>
                <w:sz w:val="28"/>
                <w:szCs w:val="21"/>
              </w:rPr>
              <w:t>40</w:t>
            </w:r>
          </w:p>
        </w:tc>
        <w:tc>
          <w:tcPr>
            <w:tcW w:w="1968" w:type="dxa"/>
            <w:tcBorders>
              <w:top w:val="single" w:color="auto" w:sz="4" w:space="0"/>
              <w:left w:val="nil"/>
              <w:bottom w:val="single" w:color="auto" w:sz="4" w:space="0"/>
              <w:right w:val="single" w:color="auto" w:sz="4" w:space="0"/>
            </w:tcBorders>
            <w:noWrap w:val="0"/>
            <w:vAlign w:val="center"/>
          </w:tcPr>
          <w:p w14:paraId="3F426EB5">
            <w:pPr>
              <w:spacing w:line="440" w:lineRule="exact"/>
              <w:jc w:val="center"/>
              <w:rPr>
                <w:rFonts w:hint="eastAsia" w:ascii="Times New Roman" w:hAnsi="Times New Roman" w:eastAsia="宋体"/>
                <w:b w:val="0"/>
                <w:bCs w:val="0"/>
                <w:sz w:val="28"/>
                <w:szCs w:val="21"/>
              </w:rPr>
            </w:pPr>
            <w:r>
              <w:rPr>
                <w:rFonts w:hint="eastAsia" w:ascii="Times New Roman" w:hAnsi="Times New Roman" w:eastAsia="宋体"/>
                <w:b w:val="0"/>
                <w:bCs w:val="0"/>
                <w:sz w:val="28"/>
                <w:szCs w:val="21"/>
              </w:rPr>
              <w:t>35</w:t>
            </w:r>
          </w:p>
        </w:tc>
        <w:tc>
          <w:tcPr>
            <w:tcW w:w="1632" w:type="dxa"/>
            <w:vMerge w:val="continue"/>
            <w:tcBorders>
              <w:top w:val="nil"/>
              <w:left w:val="nil"/>
              <w:bottom w:val="single" w:color="auto" w:sz="4" w:space="0"/>
              <w:right w:val="single" w:color="auto" w:sz="4" w:space="0"/>
            </w:tcBorders>
            <w:noWrap w:val="0"/>
            <w:vAlign w:val="center"/>
          </w:tcPr>
          <w:p w14:paraId="1F5E255F">
            <w:pPr>
              <w:widowControl/>
              <w:jc w:val="left"/>
              <w:rPr>
                <w:rFonts w:hint="eastAsia" w:ascii="仿宋_GB2312" w:hAnsi="仿宋_GB2312" w:eastAsia="仿宋_GB2312"/>
                <w:color w:val="000000"/>
                <w:sz w:val="24"/>
              </w:rPr>
            </w:pPr>
          </w:p>
        </w:tc>
      </w:tr>
    </w:tbl>
    <w:p w14:paraId="2B19DCAE">
      <w:pPr>
        <w:spacing w:line="360" w:lineRule="auto"/>
        <w:ind w:firstLine="562" w:firstLineChars="200"/>
        <w:jc w:val="center"/>
        <w:rPr>
          <w:rFonts w:hint="eastAsia" w:ascii="Times New Roman" w:hAnsi="Times New Roman" w:cs="宋体"/>
          <w:b/>
          <w:bCs/>
          <w:sz w:val="28"/>
          <w:szCs w:val="28"/>
        </w:rPr>
      </w:pPr>
      <w:r>
        <w:rPr>
          <w:rFonts w:hint="eastAsia" w:ascii="Times New Roman" w:hAnsi="Times New Roman" w:cs="宋体"/>
          <w:b/>
          <w:bCs/>
          <w:sz w:val="28"/>
          <w:szCs w:val="28"/>
        </w:rPr>
        <w:t>总分S=W1×S1+ W2×S2+ W3×S3+ S4</w:t>
      </w:r>
    </w:p>
    <w:p w14:paraId="26D8B0D2">
      <w:pPr>
        <w:spacing w:line="360" w:lineRule="auto"/>
        <w:ind w:firstLine="562" w:firstLineChars="200"/>
        <w:rPr>
          <w:rFonts w:hint="eastAsia" w:ascii="Times New Roman" w:hAnsi="Times New Roman" w:eastAsia="宋体"/>
          <w:b/>
          <w:color w:val="000000"/>
          <w:sz w:val="28"/>
          <w:szCs w:val="28"/>
        </w:rPr>
      </w:pPr>
      <w:r>
        <w:rPr>
          <w:rFonts w:hint="eastAsia" w:ascii="Times New Roman" w:hAnsi="Times New Roman" w:eastAsia="宋体"/>
          <w:b/>
          <w:color w:val="000000"/>
          <w:sz w:val="28"/>
          <w:szCs w:val="28"/>
        </w:rPr>
        <w:t>一、德育模块评价</w:t>
      </w:r>
    </w:p>
    <w:p w14:paraId="7BD65D2C">
      <w:pPr>
        <w:spacing w:line="360" w:lineRule="auto"/>
        <w:ind w:firstLine="526" w:firstLineChars="188"/>
        <w:rPr>
          <w:rFonts w:hint="eastAsia" w:ascii="Times New Roman" w:hAnsi="Times New Roman" w:eastAsia="宋体" w:cs="仿宋_GB2312+FPEF"/>
          <w:b/>
          <w:bCs/>
          <w:kern w:val="0"/>
          <w:sz w:val="28"/>
          <w:szCs w:val="28"/>
        </w:rPr>
      </w:pPr>
      <w:r>
        <w:rPr>
          <w:rFonts w:hint="eastAsia" w:ascii="Times New Roman" w:hAnsi="Times New Roman" w:eastAsia="宋体"/>
          <w:color w:val="000000"/>
          <w:sz w:val="28"/>
          <w:szCs w:val="28"/>
        </w:rPr>
        <w:t>德育模块分数</w:t>
      </w:r>
      <w:r>
        <w:rPr>
          <w:rFonts w:hint="eastAsia" w:ascii="Times New Roman" w:hAnsi="Times New Roman" w:eastAsia="宋体"/>
          <w:b/>
          <w:bCs/>
          <w:sz w:val="28"/>
          <w:szCs w:val="28"/>
        </w:rPr>
        <w:t>S</w:t>
      </w:r>
      <w:r>
        <w:rPr>
          <w:rFonts w:hint="eastAsia" w:ascii="Times New Roman" w:hAnsi="Times New Roman" w:eastAsia="宋体"/>
          <w:b/>
          <w:bCs/>
          <w:sz w:val="28"/>
          <w:szCs w:val="28"/>
          <w:vertAlign w:val="subscript"/>
        </w:rPr>
        <w:t xml:space="preserve">1 </w:t>
      </w:r>
      <w:r>
        <w:rPr>
          <w:rFonts w:hint="eastAsia" w:ascii="Times New Roman" w:hAnsi="Times New Roman" w:eastAsia="宋体"/>
          <w:color w:val="000000"/>
          <w:sz w:val="28"/>
          <w:szCs w:val="28"/>
        </w:rPr>
        <w:t>=评议成绩+记实成绩-减分项。其中，评议成绩满分60分，记实考核满分40分。</w:t>
      </w:r>
    </w:p>
    <w:p w14:paraId="50D68CC7">
      <w:pPr>
        <w:spacing w:line="360" w:lineRule="auto"/>
        <w:ind w:firstLine="562" w:firstLineChars="200"/>
        <w:rPr>
          <w:rFonts w:ascii="Times New Roman" w:hAnsi="Times New Roman" w:eastAsia="宋体"/>
          <w:b/>
          <w:bCs/>
          <w:color w:val="000000"/>
          <w:sz w:val="28"/>
          <w:szCs w:val="28"/>
        </w:rPr>
      </w:pPr>
      <w:r>
        <w:rPr>
          <w:rFonts w:hint="eastAsia" w:ascii="Times New Roman" w:hAnsi="Times New Roman" w:eastAsia="宋体" w:cs="仿宋_GB2312+FPEF"/>
          <w:b/>
          <w:bCs/>
          <w:kern w:val="0"/>
          <w:sz w:val="28"/>
          <w:szCs w:val="28"/>
        </w:rPr>
        <w:t>（一）思想品德评议成绩</w:t>
      </w:r>
    </w:p>
    <w:p w14:paraId="707DEC49">
      <w:pPr>
        <w:pStyle w:val="5"/>
        <w:spacing w:before="0" w:beforeAutospacing="0" w:after="0" w:afterAutospacing="0" w:line="360" w:lineRule="auto"/>
        <w:ind w:firstLine="482" w:firstLineChars="200"/>
        <w:rPr>
          <w:rFonts w:hint="eastAsia" w:ascii="Times New Roman" w:hAnsi="Times New Roman" w:eastAsia="宋体" w:cs="Tahoma"/>
          <w:color w:val="333333"/>
          <w:sz w:val="28"/>
          <w:szCs w:val="28"/>
        </w:rPr>
      </w:pPr>
      <w:r>
        <w:rPr>
          <w:rFonts w:hint="eastAsia" w:ascii="Times New Roman" w:hAnsi="Times New Roman" w:eastAsia="宋体"/>
          <w:b/>
          <w:bCs/>
          <w:sz w:val="24"/>
          <w:szCs w:val="24"/>
        </w:rPr>
        <mc:AlternateContent>
          <mc:Choice Requires="wps">
            <w:drawing>
              <wp:anchor distT="0" distB="0" distL="114300" distR="114300" simplePos="0" relativeHeight="251663360" behindDoc="0" locked="0" layoutInCell="1" allowOverlap="1">
                <wp:simplePos x="0" y="0"/>
                <wp:positionH relativeFrom="column">
                  <wp:posOffset>-5575935</wp:posOffset>
                </wp:positionH>
                <wp:positionV relativeFrom="paragraph">
                  <wp:posOffset>281940</wp:posOffset>
                </wp:positionV>
                <wp:extent cx="1297940" cy="596265"/>
                <wp:effectExtent l="1905" t="4445" r="5080" b="8890"/>
                <wp:wrapNone/>
                <wp:docPr id="3" name="直接连接符 3"/>
                <wp:cNvGraphicFramePr/>
                <a:graphic xmlns:a="http://schemas.openxmlformats.org/drawingml/2006/main">
                  <a:graphicData uri="http://schemas.microsoft.com/office/word/2010/wordprocessingShape">
                    <wps:wsp>
                      <wps:cNvSpPr/>
                      <wps:spPr>
                        <a:xfrm>
                          <a:off x="0" y="0"/>
                          <a:ext cx="1297940" cy="59626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39.05pt;margin-top:22.2pt;height:46.95pt;width:102.2pt;z-index:251663360;mso-width-relative:page;mso-height-relative:page;" filled="f" stroked="t" coordsize="21600,21600" o:gfxdata="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0NuGG9kAAAAMAQAADwAAAAAAAAABACAAAAAiAAAAZHJzL2Rvd25yZXYueG1s&#10;UEsBAhQAFAAAAAgAh07iQJXRRRT3AQAA6QMAAA4AAAAAAAAAAQAgAAAAKAEAAGRycy9lMm9Eb2Mu&#10;eG1sUEsFBgAAAAAGAAYAWQEAAJEFAAAAAA==&#10;">
                <v:fill on="f" focussize="0,0"/>
                <v:stroke weight="0.5pt" color="#000000" joinstyle="round"/>
                <v:imagedata o:title=""/>
                <o:lock v:ext="edit" aspectratio="f"/>
              </v:line>
            </w:pict>
          </mc:Fallback>
        </mc:AlternateContent>
      </w:r>
      <w:r>
        <w:rPr>
          <w:rFonts w:hint="eastAsia" w:ascii="Times New Roman" w:hAnsi="Times New Roman" w:eastAsia="宋体"/>
          <w:color w:val="000000"/>
          <w:sz w:val="28"/>
          <w:szCs w:val="28"/>
        </w:rPr>
        <w:t>1.</w:t>
      </w:r>
      <w:r>
        <w:rPr>
          <w:rFonts w:hint="eastAsia" w:ascii="Times New Roman" w:hAnsi="Times New Roman" w:eastAsia="宋体" w:cs="Tahoma"/>
          <w:color w:val="333333"/>
          <w:sz w:val="28"/>
          <w:szCs w:val="28"/>
        </w:rPr>
        <w:t>评议内容为政治素养、法制观念、诚实守信和团队协作。</w:t>
      </w:r>
    </w:p>
    <w:p w14:paraId="7B9BDD7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政治素养：坚持四项基本原则，拥护党的政策，思想积极向上，主动参加校、院组织的各项政治活动；</w:t>
      </w:r>
    </w:p>
    <w:p w14:paraId="1246E69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法制观念：具有法制意识，爱护校园环境，自觉遵守国家法律法规和学校的各项规章制度；</w:t>
      </w:r>
    </w:p>
    <w:p w14:paraId="7452EB6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诚实守信：为人真诚，待人友善，品行正直，诺守诚信，遵守学术道德与学术规范；</w:t>
      </w:r>
    </w:p>
    <w:p w14:paraId="3F32D58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仿宋_GB2312+FPEF"/>
          <w:kern w:val="0"/>
          <w:sz w:val="28"/>
          <w:szCs w:val="28"/>
          <w:lang w:eastAsia="zh-CN"/>
        </w:rPr>
      </w:pPr>
      <w:r>
        <w:rPr>
          <w:rFonts w:hint="eastAsia" w:ascii="Times New Roman" w:hAnsi="Times New Roman" w:eastAsia="宋体" w:cs="仿宋_GB2312+FPEF"/>
          <w:kern w:val="0"/>
          <w:sz w:val="28"/>
          <w:szCs w:val="28"/>
        </w:rPr>
        <w:t>团队协作：关心班集体，关心学校事务和学校发展，遵守团队规则，尊重团队利益，积极参加各类团队活动，善于沟通和协作</w:t>
      </w:r>
      <w:r>
        <w:rPr>
          <w:rFonts w:hint="eastAsia" w:cs="仿宋_GB2312+FPEF"/>
          <w:kern w:val="0"/>
          <w:sz w:val="28"/>
          <w:szCs w:val="28"/>
          <w:lang w:eastAsia="zh-CN"/>
        </w:rPr>
        <w:t>。</w:t>
      </w:r>
    </w:p>
    <w:p w14:paraId="1A84AAA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仿宋_GB2312+FPEF"/>
          <w:kern w:val="0"/>
          <w:sz w:val="28"/>
          <w:szCs w:val="28"/>
        </w:rPr>
      </w:pPr>
      <w:r>
        <w:rPr>
          <w:rFonts w:hint="eastAsia" w:ascii="Times New Roman" w:hAnsi="Times New Roman" w:eastAsia="宋体"/>
          <w:color w:val="000000"/>
          <w:sz w:val="28"/>
          <w:szCs w:val="28"/>
        </w:rPr>
        <w:t>2.评议办法：</w:t>
      </w:r>
      <w:r>
        <w:rPr>
          <w:rFonts w:hint="eastAsia" w:ascii="Times New Roman" w:hAnsi="Times New Roman" w:eastAsia="宋体" w:cs="仿宋_GB2312+FPEF"/>
          <w:kern w:val="0"/>
          <w:sz w:val="28"/>
          <w:szCs w:val="28"/>
        </w:rPr>
        <w:t>评议由本人导师、研究生代表评价、辅导员评价构成。打分采用百分制，导师根据学生日常表现，将所带学生分为优（95分）、良（85分）、中（75分）、及格（65分）、差（55分）等五个等级打分，优秀比例不超过</w:t>
      </w:r>
      <w:r>
        <w:rPr>
          <w:rFonts w:ascii="Times New Roman" w:hAnsi="Times New Roman" w:eastAsia="宋体" w:cs="仿宋_GB2312+FPEF"/>
          <w:kern w:val="0"/>
          <w:sz w:val="28"/>
          <w:szCs w:val="28"/>
        </w:rPr>
        <w:t>40%</w:t>
      </w:r>
      <w:r>
        <w:rPr>
          <w:rFonts w:hint="eastAsia" w:ascii="Times New Roman" w:hAnsi="Times New Roman" w:eastAsia="宋体" w:cs="仿宋_GB2312+FPEF"/>
          <w:kern w:val="0"/>
          <w:sz w:val="28"/>
          <w:szCs w:val="28"/>
        </w:rPr>
        <w:t>；研究生代表除班长、团支书指定参加（若班级建有党支部，则支部书记也指定参加），其余代表由选举产生，代表人数不得少于参评人数的20%，研究生代表评议分计算为除去最高、最低得分，取平均分；</w:t>
      </w:r>
    </w:p>
    <w:p w14:paraId="0AACAC58">
      <w:pPr>
        <w:spacing w:line="360" w:lineRule="auto"/>
        <w:ind w:firstLine="526" w:firstLineChars="188"/>
        <w:rPr>
          <w:rFonts w:hint="eastAsia" w:ascii="Times New Roman" w:hAnsi="Times New Roman" w:eastAsia="宋体" w:cs="仿宋_GB2312+FPEF"/>
          <w:kern w:val="0"/>
          <w:sz w:val="28"/>
          <w:szCs w:val="28"/>
        </w:rPr>
      </w:pPr>
      <w:r>
        <w:rPr>
          <w:rFonts w:hint="eastAsia" w:ascii="Times New Roman" w:hAnsi="Times New Roman" w:eastAsia="宋体"/>
          <w:color w:val="000000"/>
          <w:sz w:val="28"/>
          <w:szCs w:val="28"/>
        </w:rPr>
        <w:t>3.评议成绩=</w:t>
      </w:r>
      <w:r>
        <w:rPr>
          <w:rFonts w:hint="eastAsia" w:ascii="Times New Roman" w:hAnsi="Times New Roman" w:eastAsia="宋体" w:cs="仿宋_GB2312+FPEF"/>
          <w:kern w:val="0"/>
          <w:sz w:val="28"/>
          <w:szCs w:val="28"/>
        </w:rPr>
        <w:t>导师评分</w:t>
      </w:r>
      <w:r>
        <w:rPr>
          <w:rFonts w:hint="eastAsia" w:ascii="Times New Roman" w:hAnsi="Times New Roman" w:eastAsia="宋体"/>
          <w:color w:val="000000"/>
          <w:sz w:val="28"/>
          <w:szCs w:val="28"/>
        </w:rPr>
        <w:t>成绩*30%+</w:t>
      </w:r>
      <w:r>
        <w:rPr>
          <w:rFonts w:hint="eastAsia" w:ascii="Times New Roman" w:hAnsi="Times New Roman" w:eastAsia="宋体" w:cs="仿宋_GB2312+FPEF"/>
          <w:kern w:val="0"/>
          <w:sz w:val="28"/>
          <w:szCs w:val="28"/>
        </w:rPr>
        <w:t>辅导员评分</w:t>
      </w:r>
      <w:r>
        <w:rPr>
          <w:rFonts w:hint="eastAsia" w:ascii="Times New Roman" w:hAnsi="Times New Roman" w:eastAsia="宋体"/>
          <w:color w:val="000000"/>
          <w:sz w:val="28"/>
          <w:szCs w:val="28"/>
        </w:rPr>
        <w:t>成绩*15%+</w:t>
      </w:r>
      <w:r>
        <w:rPr>
          <w:rFonts w:hint="eastAsia" w:ascii="Times New Roman" w:hAnsi="Times New Roman" w:eastAsia="宋体" w:cs="仿宋_GB2312+FPEF"/>
          <w:kern w:val="0"/>
          <w:sz w:val="28"/>
          <w:szCs w:val="28"/>
        </w:rPr>
        <w:t>班委评分</w:t>
      </w:r>
      <w:r>
        <w:rPr>
          <w:rFonts w:hint="eastAsia" w:ascii="Times New Roman" w:hAnsi="Times New Roman" w:eastAsia="宋体"/>
          <w:color w:val="000000"/>
          <w:sz w:val="28"/>
          <w:szCs w:val="28"/>
        </w:rPr>
        <w:t>成绩*15%。</w:t>
      </w:r>
    </w:p>
    <w:p w14:paraId="31F8443B">
      <w:pPr>
        <w:spacing w:line="360" w:lineRule="auto"/>
        <w:ind w:firstLine="562" w:firstLineChars="200"/>
        <w:rPr>
          <w:rFonts w:hint="eastAsia" w:ascii="Times New Roman" w:hAnsi="Times New Roman" w:eastAsia="宋体"/>
          <w:b/>
          <w:bCs/>
          <w:color w:val="000000"/>
          <w:sz w:val="28"/>
          <w:szCs w:val="28"/>
        </w:rPr>
      </w:pPr>
      <w:r>
        <w:rPr>
          <w:rFonts w:hint="eastAsia" w:ascii="Times New Roman" w:hAnsi="Times New Roman" w:eastAsia="宋体" w:cs="仿宋_GB2312+FPEF"/>
          <w:b/>
          <w:bCs/>
          <w:kern w:val="0"/>
          <w:sz w:val="28"/>
          <w:szCs w:val="28"/>
        </w:rPr>
        <w:t>（二）记实项目和标准</w:t>
      </w:r>
    </w:p>
    <w:p w14:paraId="1EF6BC76">
      <w:pPr>
        <w:spacing w:line="360" w:lineRule="auto"/>
        <w:ind w:firstLine="526" w:firstLineChars="188"/>
        <w:rPr>
          <w:rFonts w:hint="eastAsia" w:ascii="Times New Roman" w:hAnsi="Times New Roman" w:eastAsia="宋体"/>
          <w:color w:val="000000"/>
          <w:sz w:val="28"/>
          <w:szCs w:val="28"/>
        </w:rPr>
      </w:pPr>
      <w:r>
        <w:rPr>
          <w:rFonts w:hint="eastAsia" w:ascii="Times New Roman" w:hAnsi="Times New Roman" w:eastAsia="宋体"/>
          <w:color w:val="000000"/>
          <w:sz w:val="28"/>
          <w:szCs w:val="28"/>
        </w:rPr>
        <w:t>1.记实项目总分不超过40分。</w:t>
      </w:r>
    </w:p>
    <w:p w14:paraId="58E2B6DB">
      <w:pPr>
        <w:spacing w:line="360" w:lineRule="auto"/>
        <w:ind w:firstLine="526" w:firstLineChars="188"/>
        <w:rPr>
          <w:rFonts w:hint="eastAsia" w:ascii="Times New Roman" w:hAnsi="Times New Roman" w:eastAsia="宋体" w:cs="仿宋_GB2312+FPEF"/>
          <w:color w:val="FF0000"/>
          <w:kern w:val="0"/>
          <w:sz w:val="28"/>
          <w:szCs w:val="28"/>
          <w:lang w:eastAsia="zh-CN"/>
        </w:rPr>
      </w:pPr>
      <w:r>
        <w:rPr>
          <w:rFonts w:hint="eastAsia" w:ascii="Times New Roman" w:hAnsi="Times New Roman" w:eastAsia="宋体"/>
          <w:color w:val="000000"/>
          <w:sz w:val="28"/>
          <w:szCs w:val="28"/>
        </w:rPr>
        <w:t>2.在评价期限内</w:t>
      </w:r>
      <w:r>
        <w:rPr>
          <w:rFonts w:hint="eastAsia" w:ascii="Times New Roman" w:hAnsi="Times New Roman" w:eastAsia="宋体"/>
          <w:color w:val="000000"/>
          <w:sz w:val="28"/>
          <w:szCs w:val="28"/>
          <w:lang w:val="en-US" w:eastAsia="zh-CN"/>
        </w:rPr>
        <w:t>参加志愿</w:t>
      </w:r>
      <w:r>
        <w:rPr>
          <w:rFonts w:hint="eastAsia" w:ascii="Times New Roman" w:hAnsi="Times New Roman" w:eastAsia="宋体" w:cs="仿宋_GB2312+FPEF"/>
          <w:kern w:val="0"/>
          <w:sz w:val="28"/>
          <w:szCs w:val="28"/>
        </w:rPr>
        <w:t>公益活动</w:t>
      </w:r>
      <w:r>
        <w:rPr>
          <w:rFonts w:hint="eastAsia" w:ascii="Times New Roman" w:hAnsi="Times New Roman" w:eastAsia="宋体" w:cs="仿宋_GB2312+FPEF"/>
          <w:kern w:val="0"/>
          <w:sz w:val="28"/>
          <w:szCs w:val="28"/>
          <w:lang w:eastAsia="zh-CN"/>
        </w:rPr>
        <w:t>（</w:t>
      </w:r>
      <w:r>
        <w:rPr>
          <w:rFonts w:hint="eastAsia" w:ascii="Times New Roman" w:hAnsi="Times New Roman" w:eastAsia="宋体" w:cs="仿宋_GB2312+FPEF"/>
          <w:kern w:val="0"/>
          <w:sz w:val="28"/>
          <w:szCs w:val="28"/>
        </w:rPr>
        <w:t>单次参与活动不低于3小时</w:t>
      </w:r>
      <w:r>
        <w:rPr>
          <w:rFonts w:hint="eastAsia" w:ascii="Times New Roman" w:hAnsi="Times New Roman" w:eastAsia="宋体" w:cs="仿宋_GB2312+FPEF"/>
          <w:kern w:val="0"/>
          <w:sz w:val="28"/>
          <w:szCs w:val="28"/>
          <w:lang w:eastAsia="zh-CN"/>
        </w:rPr>
        <w:t>），</w:t>
      </w:r>
      <w:r>
        <w:rPr>
          <w:rFonts w:hint="eastAsia" w:ascii="Times New Roman" w:hAnsi="Times New Roman" w:eastAsia="宋体" w:cs="仿宋_GB2312+FPEF"/>
          <w:kern w:val="0"/>
          <w:sz w:val="28"/>
          <w:szCs w:val="28"/>
          <w:lang w:val="en-US" w:eastAsia="zh-CN"/>
        </w:rPr>
        <w:t>应</w:t>
      </w:r>
      <w:r>
        <w:rPr>
          <w:rFonts w:hint="eastAsia" w:ascii="Times New Roman" w:hAnsi="Times New Roman" w:eastAsia="宋体" w:cs="仿宋_GB2312+FPEF"/>
          <w:kern w:val="0"/>
          <w:sz w:val="28"/>
          <w:szCs w:val="28"/>
        </w:rPr>
        <w:t>提供证明材料</w:t>
      </w:r>
      <w:r>
        <w:rPr>
          <w:rFonts w:hint="eastAsia" w:ascii="Times New Roman" w:hAnsi="Times New Roman" w:eastAsia="宋体" w:cs="仿宋_GB2312+FPEF"/>
          <w:kern w:val="0"/>
          <w:sz w:val="28"/>
          <w:szCs w:val="28"/>
          <w:lang w:eastAsia="zh-CN"/>
        </w:rPr>
        <w:t>，</w:t>
      </w:r>
      <w:r>
        <w:rPr>
          <w:rFonts w:hint="eastAsia" w:ascii="Times New Roman" w:hAnsi="Times New Roman" w:eastAsia="宋体" w:cs="仿宋_GB2312+FPEF"/>
          <w:kern w:val="0"/>
          <w:sz w:val="28"/>
          <w:szCs w:val="28"/>
        </w:rPr>
        <w:t>经学院认定后</w:t>
      </w:r>
      <w:r>
        <w:rPr>
          <w:rFonts w:hint="eastAsia" w:ascii="Times New Roman" w:hAnsi="Times New Roman" w:eastAsia="宋体" w:cs="仿宋_GB2312+FPEF"/>
          <w:kern w:val="0"/>
          <w:sz w:val="28"/>
          <w:szCs w:val="28"/>
          <w:lang w:eastAsia="zh-CN"/>
        </w:rPr>
        <w:t>，</w:t>
      </w:r>
      <w:r>
        <w:rPr>
          <w:rFonts w:hint="eastAsia" w:ascii="Times New Roman" w:hAnsi="Times New Roman" w:eastAsia="宋体" w:cs="仿宋_GB2312+FPEF"/>
          <w:kern w:val="0"/>
          <w:sz w:val="28"/>
          <w:szCs w:val="28"/>
        </w:rPr>
        <w:t>每次计4分</w:t>
      </w:r>
      <w:r>
        <w:rPr>
          <w:rFonts w:hint="eastAsia" w:ascii="Times New Roman" w:hAnsi="Times New Roman" w:eastAsia="宋体"/>
          <w:color w:val="000000"/>
          <w:sz w:val="28"/>
          <w:szCs w:val="28"/>
        </w:rPr>
        <w:t>，该项总分不超过16分</w:t>
      </w:r>
      <w:r>
        <w:rPr>
          <w:rFonts w:hint="eastAsia" w:ascii="Times New Roman" w:hAnsi="Times New Roman" w:eastAsia="宋体"/>
          <w:color w:val="000000"/>
          <w:sz w:val="28"/>
          <w:szCs w:val="28"/>
          <w:lang w:eastAsia="zh-CN"/>
        </w:rPr>
        <w:t>。</w:t>
      </w:r>
    </w:p>
    <w:p w14:paraId="66517B28">
      <w:pPr>
        <w:spacing w:line="360" w:lineRule="auto"/>
        <w:ind w:firstLine="526" w:firstLineChars="188"/>
        <w:rPr>
          <w:rFonts w:hint="eastAsia" w:ascii="Times New Roman" w:hAnsi="Times New Roman" w:eastAsia="宋体"/>
          <w:color w:val="000000"/>
          <w:sz w:val="28"/>
          <w:szCs w:val="28"/>
        </w:rPr>
      </w:pPr>
      <w:r>
        <w:rPr>
          <w:rFonts w:hint="eastAsia" w:ascii="Times New Roman" w:hAnsi="Times New Roman" w:eastAsia="宋体"/>
          <w:color w:val="000000"/>
          <w:sz w:val="28"/>
          <w:szCs w:val="28"/>
        </w:rPr>
        <w:t>3.参加</w:t>
      </w:r>
      <w:r>
        <w:rPr>
          <w:rFonts w:hint="eastAsia" w:ascii="Times New Roman" w:hAnsi="Times New Roman" w:eastAsia="宋体"/>
          <w:color w:val="000000"/>
          <w:sz w:val="28"/>
          <w:szCs w:val="28"/>
          <w:lang w:val="en-US" w:eastAsia="zh-CN"/>
        </w:rPr>
        <w:t>学</w:t>
      </w:r>
      <w:r>
        <w:rPr>
          <w:rFonts w:hint="eastAsia" w:ascii="Times New Roman" w:hAnsi="Times New Roman" w:eastAsia="宋体"/>
          <w:color w:val="000000"/>
          <w:sz w:val="28"/>
          <w:szCs w:val="28"/>
        </w:rPr>
        <w:t>校、</w:t>
      </w:r>
      <w:r>
        <w:rPr>
          <w:rFonts w:hint="eastAsia" w:ascii="Times New Roman" w:hAnsi="Times New Roman" w:eastAsia="宋体"/>
          <w:color w:val="000000"/>
          <w:sz w:val="28"/>
          <w:szCs w:val="28"/>
          <w:lang w:val="en-US" w:eastAsia="zh-CN"/>
        </w:rPr>
        <w:t>学</w:t>
      </w:r>
      <w:r>
        <w:rPr>
          <w:rFonts w:hint="eastAsia" w:ascii="Times New Roman" w:hAnsi="Times New Roman" w:eastAsia="宋体"/>
          <w:color w:val="000000"/>
          <w:sz w:val="28"/>
          <w:szCs w:val="28"/>
        </w:rPr>
        <w:t>院</w:t>
      </w:r>
      <w:r>
        <w:rPr>
          <w:rFonts w:hint="eastAsia" w:ascii="Times New Roman" w:hAnsi="Times New Roman" w:eastAsia="宋体"/>
          <w:color w:val="000000"/>
          <w:sz w:val="28"/>
          <w:szCs w:val="28"/>
          <w:lang w:val="en-US" w:eastAsia="zh-CN"/>
        </w:rPr>
        <w:t>组织的</w:t>
      </w:r>
      <w:r>
        <w:rPr>
          <w:rFonts w:hint="eastAsia" w:ascii="Times New Roman" w:hAnsi="Times New Roman" w:eastAsia="宋体"/>
          <w:color w:val="000000"/>
          <w:sz w:val="28"/>
          <w:szCs w:val="28"/>
        </w:rPr>
        <w:t>学术讲座</w:t>
      </w:r>
      <w:r>
        <w:rPr>
          <w:rFonts w:hint="eastAsia" w:ascii="Times New Roman" w:hAnsi="Times New Roman" w:eastAsia="宋体"/>
          <w:color w:val="000000"/>
          <w:sz w:val="28"/>
          <w:szCs w:val="28"/>
          <w:lang w:val="en-US" w:eastAsia="zh-CN"/>
        </w:rPr>
        <w:t>，</w:t>
      </w:r>
      <w:r>
        <w:rPr>
          <w:rFonts w:hint="eastAsia" w:ascii="Times New Roman" w:hAnsi="Times New Roman" w:eastAsia="宋体"/>
          <w:color w:val="000000"/>
          <w:sz w:val="28"/>
          <w:szCs w:val="28"/>
        </w:rPr>
        <w:t>加4分/次。</w:t>
      </w:r>
    </w:p>
    <w:p w14:paraId="4474B702">
      <w:pPr>
        <w:spacing w:line="360" w:lineRule="auto"/>
        <w:ind w:firstLine="526" w:firstLineChars="188"/>
        <w:rPr>
          <w:rFonts w:hint="default" w:ascii="Times New Roman" w:hAnsi="Times New Roman" w:eastAsia="宋体"/>
          <w:color w:val="000000"/>
          <w:sz w:val="28"/>
          <w:szCs w:val="28"/>
          <w:lang w:val="en-US" w:eastAsia="zh-CN"/>
        </w:rPr>
      </w:pPr>
      <w:r>
        <w:rPr>
          <w:rFonts w:hint="eastAsia" w:ascii="Times New Roman" w:hAnsi="Times New Roman" w:eastAsia="宋体"/>
          <w:color w:val="000000"/>
          <w:sz w:val="28"/>
          <w:szCs w:val="28"/>
          <w:lang w:val="en-US" w:eastAsia="zh-CN"/>
        </w:rPr>
        <w:t>4.参加校级及以上文体活动（如校级田径运动会、毅行活动等），加4分/次。</w:t>
      </w:r>
    </w:p>
    <w:p w14:paraId="1BF9A8DA">
      <w:pPr>
        <w:spacing w:line="360" w:lineRule="auto"/>
        <w:ind w:firstLine="526" w:firstLineChars="188"/>
        <w:rPr>
          <w:rFonts w:hint="eastAsia" w:ascii="Times New Roman" w:hAnsi="Times New Roman" w:eastAsia="宋体"/>
          <w:color w:val="000000"/>
          <w:sz w:val="28"/>
          <w:szCs w:val="28"/>
          <w:lang w:val="en-US" w:eastAsia="zh-CN"/>
        </w:rPr>
      </w:pPr>
      <w:r>
        <w:rPr>
          <w:rFonts w:hint="eastAsia" w:ascii="Times New Roman" w:hAnsi="Times New Roman" w:eastAsia="宋体"/>
          <w:color w:val="000000"/>
          <w:sz w:val="28"/>
          <w:szCs w:val="28"/>
          <w:lang w:val="en-US" w:eastAsia="zh-CN"/>
        </w:rPr>
        <w:t>5.展现学生良好精神风貌的先进事迹（如见义勇为等好人好事），学院给予通报表扬，加10分/次。</w:t>
      </w:r>
    </w:p>
    <w:p w14:paraId="7CEB2D05">
      <w:pPr>
        <w:spacing w:line="360" w:lineRule="auto"/>
        <w:ind w:firstLine="528" w:firstLineChars="188"/>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（三）减分项</w:t>
      </w:r>
    </w:p>
    <w:p w14:paraId="3904661D">
      <w:pPr>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1.</w:t>
      </w:r>
      <w:r>
        <w:rPr>
          <w:rFonts w:hint="eastAsia" w:ascii="Times New Roman" w:hAnsi="Times New Roman" w:eastAsia="宋体" w:cs="宋体"/>
          <w:kern w:val="0"/>
          <w:sz w:val="28"/>
          <w:szCs w:val="28"/>
        </w:rPr>
        <w:t>研究生宿舍卫生每月检查一次，院级检查成绩排名在后</w:t>
      </w:r>
      <w:r>
        <w:rPr>
          <w:rFonts w:ascii="Times New Roman" w:hAnsi="Times New Roman" w:eastAsia="宋体" w:cs="宋体"/>
          <w:kern w:val="0"/>
          <w:sz w:val="28"/>
          <w:szCs w:val="28"/>
        </w:rPr>
        <w:t>20%</w:t>
      </w:r>
      <w:r>
        <w:rPr>
          <w:rFonts w:hint="eastAsia" w:ascii="Times New Roman" w:hAnsi="Times New Roman" w:eastAsia="宋体" w:cs="宋体"/>
          <w:kern w:val="0"/>
          <w:sz w:val="28"/>
          <w:szCs w:val="28"/>
        </w:rPr>
        <w:t>且在</w:t>
      </w:r>
      <w:r>
        <w:rPr>
          <w:rFonts w:ascii="Times New Roman" w:hAnsi="Times New Roman" w:eastAsia="宋体" w:cs="宋体"/>
          <w:kern w:val="0"/>
          <w:sz w:val="28"/>
          <w:szCs w:val="28"/>
        </w:rPr>
        <w:t>80</w:t>
      </w:r>
      <w:r>
        <w:rPr>
          <w:rFonts w:hint="eastAsia" w:ascii="Times New Roman" w:hAnsi="Times New Roman" w:eastAsia="宋体" w:cs="宋体"/>
          <w:kern w:val="0"/>
          <w:sz w:val="28"/>
          <w:szCs w:val="28"/>
        </w:rPr>
        <w:t>分以下的寝室，每个成员每次扣</w:t>
      </w:r>
      <w:r>
        <w:rPr>
          <w:rFonts w:ascii="Times New Roman" w:hAnsi="Times New Roman" w:eastAsia="宋体" w:cs="宋体"/>
          <w:kern w:val="0"/>
          <w:sz w:val="28"/>
          <w:szCs w:val="28"/>
        </w:rPr>
        <w:t>1</w:t>
      </w:r>
      <w:r>
        <w:rPr>
          <w:rFonts w:hint="eastAsia" w:ascii="Times New Roman" w:hAnsi="Times New Roman" w:eastAsia="宋体" w:cs="宋体"/>
          <w:kern w:val="0"/>
          <w:sz w:val="28"/>
          <w:szCs w:val="28"/>
        </w:rPr>
        <w:t>分；校级检查成绩排名在后</w:t>
      </w:r>
      <w:r>
        <w:rPr>
          <w:rFonts w:ascii="Times New Roman" w:hAnsi="Times New Roman" w:eastAsia="宋体" w:cs="宋体"/>
          <w:kern w:val="0"/>
          <w:sz w:val="28"/>
          <w:szCs w:val="28"/>
        </w:rPr>
        <w:t>20%</w:t>
      </w:r>
      <w:r>
        <w:rPr>
          <w:rFonts w:hint="eastAsia" w:ascii="Times New Roman" w:hAnsi="Times New Roman" w:eastAsia="宋体" w:cs="宋体"/>
          <w:kern w:val="0"/>
          <w:sz w:val="28"/>
          <w:szCs w:val="28"/>
        </w:rPr>
        <w:t>（以院内寝室基数排名）且在</w:t>
      </w:r>
      <w:r>
        <w:rPr>
          <w:rFonts w:ascii="Times New Roman" w:hAnsi="Times New Roman" w:eastAsia="宋体" w:cs="宋体"/>
          <w:kern w:val="0"/>
          <w:sz w:val="28"/>
          <w:szCs w:val="28"/>
        </w:rPr>
        <w:t>80</w:t>
      </w:r>
      <w:r>
        <w:rPr>
          <w:rFonts w:hint="eastAsia" w:ascii="Times New Roman" w:hAnsi="Times New Roman" w:eastAsia="宋体" w:cs="宋体"/>
          <w:kern w:val="0"/>
          <w:sz w:val="28"/>
          <w:szCs w:val="28"/>
        </w:rPr>
        <w:t>分以下的寝室，每个成员每次扣</w:t>
      </w:r>
      <w:r>
        <w:rPr>
          <w:rFonts w:ascii="Times New Roman" w:hAnsi="Times New Roman" w:eastAsia="宋体" w:cs="宋体"/>
          <w:kern w:val="0"/>
          <w:sz w:val="28"/>
          <w:szCs w:val="28"/>
        </w:rPr>
        <w:t>2</w:t>
      </w:r>
      <w:r>
        <w:rPr>
          <w:rFonts w:hint="eastAsia" w:ascii="Times New Roman" w:hAnsi="Times New Roman" w:eastAsia="宋体" w:cs="宋体"/>
          <w:kern w:val="0"/>
          <w:sz w:val="28"/>
          <w:szCs w:val="28"/>
        </w:rPr>
        <w:t>分。不在校的学生在辅导员处登记备案后不扣分。</w:t>
      </w:r>
    </w:p>
    <w:p w14:paraId="5BEB5982">
      <w:pPr>
        <w:autoSpaceDE w:val="0"/>
        <w:autoSpaceDN w:val="0"/>
        <w:adjustRightInd w:val="0"/>
        <w:spacing w:line="360" w:lineRule="auto"/>
        <w:ind w:firstLine="526" w:firstLineChars="188"/>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2.受到</w:t>
      </w:r>
      <w:r>
        <w:rPr>
          <w:rFonts w:hint="eastAsia" w:ascii="Times New Roman" w:hAnsi="Times New Roman" w:eastAsia="宋体" w:cs="Tahoma"/>
          <w:color w:val="333333"/>
          <w:kern w:val="0"/>
          <w:sz w:val="28"/>
          <w:szCs w:val="28"/>
        </w:rPr>
        <w:t>纪律</w:t>
      </w:r>
      <w:r>
        <w:rPr>
          <w:rFonts w:hint="eastAsia" w:ascii="Times New Roman" w:hAnsi="Times New Roman" w:eastAsia="宋体" w:cs="仿宋_GB2312+FPEF"/>
          <w:kern w:val="0"/>
          <w:sz w:val="28"/>
          <w:szCs w:val="28"/>
        </w:rPr>
        <w:t>处分、学校或学院</w:t>
      </w:r>
      <w:r>
        <w:rPr>
          <w:rFonts w:hint="eastAsia" w:ascii="Times New Roman" w:hAnsi="Times New Roman" w:eastAsia="宋体" w:cs="Tahoma"/>
          <w:color w:val="333333"/>
          <w:kern w:val="0"/>
          <w:sz w:val="28"/>
          <w:szCs w:val="28"/>
        </w:rPr>
        <w:t>通报批评</w:t>
      </w:r>
      <w:r>
        <w:rPr>
          <w:rFonts w:hint="eastAsia" w:ascii="Times New Roman" w:hAnsi="Times New Roman" w:eastAsia="宋体" w:cs="仿宋_GB2312+FPEF"/>
          <w:kern w:val="0"/>
          <w:sz w:val="28"/>
          <w:szCs w:val="28"/>
        </w:rPr>
        <w:t>的研究生，应予以扣分。受到多次处分者，扣分可累计。</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8"/>
        <w:gridCol w:w="1951"/>
      </w:tblGrid>
      <w:tr w14:paraId="5057C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838" w:type="dxa"/>
            <w:noWrap w:val="0"/>
            <w:vAlign w:val="center"/>
          </w:tcPr>
          <w:p w14:paraId="3F5F2A54">
            <w:pPr>
              <w:spacing w:line="360" w:lineRule="auto"/>
              <w:ind w:firstLine="22" w:firstLineChars="9"/>
              <w:jc w:val="center"/>
              <w:rPr>
                <w:rFonts w:hint="eastAsia" w:ascii="Times New Roman" w:hAnsi="Times New Roman" w:eastAsia="宋体"/>
                <w:b/>
                <w:bCs/>
                <w:sz w:val="24"/>
                <w:szCs w:val="24"/>
              </w:rPr>
            </w:pPr>
            <w:r>
              <w:rPr>
                <w:rFonts w:hint="eastAsia" w:ascii="Times New Roman" w:hAnsi="Times New Roman" w:eastAsia="宋体"/>
                <w:b/>
                <w:bCs/>
                <w:sz w:val="24"/>
                <w:szCs w:val="24"/>
              </w:rPr>
              <w:t>处分类型</w:t>
            </w:r>
          </w:p>
        </w:tc>
        <w:tc>
          <w:tcPr>
            <w:tcW w:w="1951" w:type="dxa"/>
            <w:noWrap w:val="0"/>
            <w:vAlign w:val="center"/>
          </w:tcPr>
          <w:p w14:paraId="7412613D">
            <w:pPr>
              <w:spacing w:line="360" w:lineRule="auto"/>
              <w:ind w:firstLine="22" w:firstLineChars="9"/>
              <w:jc w:val="center"/>
              <w:rPr>
                <w:rFonts w:hint="eastAsia" w:ascii="Times New Roman" w:hAnsi="Times New Roman" w:eastAsia="宋体"/>
                <w:b/>
                <w:bCs/>
                <w:sz w:val="24"/>
                <w:szCs w:val="24"/>
              </w:rPr>
            </w:pPr>
            <w:r>
              <w:rPr>
                <w:rFonts w:hint="eastAsia" w:ascii="Times New Roman" w:hAnsi="Times New Roman" w:eastAsia="宋体"/>
                <w:b/>
                <w:bCs/>
                <w:sz w:val="24"/>
                <w:szCs w:val="24"/>
              </w:rPr>
              <w:t>扣分标准</w:t>
            </w:r>
          </w:p>
        </w:tc>
      </w:tr>
      <w:tr w14:paraId="017E5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5838" w:type="dxa"/>
            <w:noWrap w:val="0"/>
            <w:vAlign w:val="center"/>
          </w:tcPr>
          <w:p w14:paraId="569C1254">
            <w:pPr>
              <w:spacing w:line="360" w:lineRule="auto"/>
              <w:ind w:firstLine="21" w:firstLineChars="9"/>
              <w:jc w:val="center"/>
              <w:rPr>
                <w:rFonts w:hint="eastAsia" w:ascii="Times New Roman" w:hAnsi="Times New Roman" w:eastAsia="宋体"/>
                <w:b/>
                <w:bCs/>
                <w:sz w:val="24"/>
                <w:szCs w:val="24"/>
              </w:rPr>
            </w:pPr>
            <w:r>
              <w:rPr>
                <w:rFonts w:hint="eastAsia" w:ascii="Times New Roman" w:hAnsi="Times New Roman" w:eastAsia="宋体"/>
                <w:sz w:val="24"/>
                <w:szCs w:val="24"/>
              </w:rPr>
              <w:t>违反宿舍管理规定（如：违章使用电器、养宠物）</w:t>
            </w:r>
          </w:p>
        </w:tc>
        <w:tc>
          <w:tcPr>
            <w:tcW w:w="1951" w:type="dxa"/>
            <w:noWrap w:val="0"/>
            <w:vAlign w:val="center"/>
          </w:tcPr>
          <w:p w14:paraId="6C92E253">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5分/次</w:t>
            </w:r>
          </w:p>
        </w:tc>
      </w:tr>
      <w:tr w14:paraId="7E0BF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838" w:type="dxa"/>
            <w:noWrap w:val="0"/>
            <w:vAlign w:val="center"/>
          </w:tcPr>
          <w:p w14:paraId="33939E18">
            <w:pPr>
              <w:spacing w:line="360" w:lineRule="auto"/>
              <w:ind w:firstLine="21" w:firstLineChars="9"/>
              <w:jc w:val="center"/>
              <w:rPr>
                <w:rFonts w:ascii="Times New Roman" w:hAnsi="Times New Roman" w:eastAsia="宋体"/>
                <w:b/>
                <w:bCs/>
                <w:sz w:val="24"/>
                <w:szCs w:val="24"/>
              </w:rPr>
            </w:pPr>
            <w:r>
              <w:rPr>
                <w:rFonts w:hint="eastAsia" w:ascii="Times New Roman" w:hAnsi="Times New Roman" w:eastAsia="宋体"/>
                <w:sz w:val="24"/>
                <w:szCs w:val="24"/>
              </w:rPr>
              <w:t>违反学校离校请假或进出校管理规定</w:t>
            </w:r>
          </w:p>
        </w:tc>
        <w:tc>
          <w:tcPr>
            <w:tcW w:w="1951" w:type="dxa"/>
            <w:noWrap w:val="0"/>
            <w:vAlign w:val="center"/>
          </w:tcPr>
          <w:p w14:paraId="348398EC">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5分/次</w:t>
            </w:r>
          </w:p>
        </w:tc>
      </w:tr>
      <w:tr w14:paraId="1AF59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838" w:type="dxa"/>
            <w:noWrap w:val="0"/>
            <w:vAlign w:val="center"/>
          </w:tcPr>
          <w:p w14:paraId="0032489D">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院级通报批评</w:t>
            </w:r>
          </w:p>
        </w:tc>
        <w:tc>
          <w:tcPr>
            <w:tcW w:w="1951" w:type="dxa"/>
            <w:noWrap w:val="0"/>
            <w:vAlign w:val="center"/>
          </w:tcPr>
          <w:p w14:paraId="2A3047B0">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5分/次</w:t>
            </w:r>
          </w:p>
        </w:tc>
      </w:tr>
      <w:tr w14:paraId="6984C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838" w:type="dxa"/>
            <w:noWrap w:val="0"/>
            <w:vAlign w:val="center"/>
          </w:tcPr>
          <w:p w14:paraId="577B0593">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 xml:space="preserve"> 校通报批评</w:t>
            </w:r>
          </w:p>
        </w:tc>
        <w:tc>
          <w:tcPr>
            <w:tcW w:w="1951" w:type="dxa"/>
            <w:noWrap w:val="0"/>
            <w:vAlign w:val="center"/>
          </w:tcPr>
          <w:p w14:paraId="1B5B4023">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10分/次</w:t>
            </w:r>
          </w:p>
        </w:tc>
      </w:tr>
      <w:tr w14:paraId="5512C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838" w:type="dxa"/>
            <w:noWrap w:val="0"/>
            <w:vAlign w:val="center"/>
          </w:tcPr>
          <w:p w14:paraId="4C844E4A">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院级警告</w:t>
            </w:r>
          </w:p>
        </w:tc>
        <w:tc>
          <w:tcPr>
            <w:tcW w:w="1951" w:type="dxa"/>
            <w:noWrap w:val="0"/>
            <w:vAlign w:val="center"/>
          </w:tcPr>
          <w:p w14:paraId="34E9F2F2">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20分/次</w:t>
            </w:r>
          </w:p>
        </w:tc>
      </w:tr>
      <w:tr w14:paraId="08BB1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838" w:type="dxa"/>
            <w:noWrap w:val="0"/>
            <w:vAlign w:val="center"/>
          </w:tcPr>
          <w:p w14:paraId="4E693CBB">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警告</w:t>
            </w:r>
          </w:p>
        </w:tc>
        <w:tc>
          <w:tcPr>
            <w:tcW w:w="1951" w:type="dxa"/>
            <w:noWrap w:val="0"/>
            <w:vAlign w:val="center"/>
          </w:tcPr>
          <w:p w14:paraId="7797BE05">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30分/次</w:t>
            </w:r>
          </w:p>
        </w:tc>
      </w:tr>
      <w:tr w14:paraId="7D1E6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838" w:type="dxa"/>
            <w:noWrap w:val="0"/>
            <w:vAlign w:val="center"/>
          </w:tcPr>
          <w:p w14:paraId="7820C5B7">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严重警告</w:t>
            </w:r>
          </w:p>
        </w:tc>
        <w:tc>
          <w:tcPr>
            <w:tcW w:w="1951" w:type="dxa"/>
            <w:noWrap w:val="0"/>
            <w:vAlign w:val="center"/>
          </w:tcPr>
          <w:p w14:paraId="725E30F4">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40分/次</w:t>
            </w:r>
          </w:p>
        </w:tc>
      </w:tr>
      <w:tr w14:paraId="49D73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5838" w:type="dxa"/>
            <w:noWrap w:val="0"/>
            <w:vAlign w:val="center"/>
          </w:tcPr>
          <w:p w14:paraId="7977B474">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记过</w:t>
            </w:r>
          </w:p>
        </w:tc>
        <w:tc>
          <w:tcPr>
            <w:tcW w:w="1951" w:type="dxa"/>
            <w:noWrap w:val="0"/>
            <w:vAlign w:val="center"/>
          </w:tcPr>
          <w:p w14:paraId="1950E382">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50分/次</w:t>
            </w:r>
          </w:p>
        </w:tc>
      </w:tr>
      <w:tr w14:paraId="5387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5838" w:type="dxa"/>
            <w:noWrap w:val="0"/>
            <w:vAlign w:val="center"/>
          </w:tcPr>
          <w:p w14:paraId="1D5F5710">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留校察看</w:t>
            </w:r>
          </w:p>
        </w:tc>
        <w:tc>
          <w:tcPr>
            <w:tcW w:w="1951" w:type="dxa"/>
            <w:noWrap w:val="0"/>
            <w:vAlign w:val="center"/>
          </w:tcPr>
          <w:p w14:paraId="069316E2">
            <w:pPr>
              <w:spacing w:line="360" w:lineRule="auto"/>
              <w:ind w:firstLine="21" w:firstLineChars="9"/>
              <w:jc w:val="center"/>
              <w:rPr>
                <w:rFonts w:hint="eastAsia" w:ascii="Times New Roman" w:hAnsi="Times New Roman" w:eastAsia="宋体"/>
                <w:sz w:val="24"/>
                <w:szCs w:val="24"/>
              </w:rPr>
            </w:pPr>
            <w:r>
              <w:rPr>
                <w:rFonts w:hint="eastAsia" w:ascii="Times New Roman" w:hAnsi="Times New Roman" w:eastAsia="宋体"/>
                <w:sz w:val="24"/>
                <w:szCs w:val="24"/>
              </w:rPr>
              <w:t>60分/次</w:t>
            </w:r>
          </w:p>
        </w:tc>
      </w:tr>
    </w:tbl>
    <w:p w14:paraId="245E00F1">
      <w:pPr>
        <w:spacing w:line="360" w:lineRule="auto"/>
        <w:ind w:firstLine="526" w:firstLineChars="188"/>
        <w:rPr>
          <w:rFonts w:hint="eastAsia" w:ascii="Times New Roman" w:hAnsi="Times New Roman" w:eastAsia="宋体"/>
          <w:color w:val="000000"/>
          <w:sz w:val="28"/>
          <w:szCs w:val="28"/>
          <w:lang w:val="en-US" w:eastAsia="zh-CN"/>
        </w:rPr>
      </w:pPr>
      <w:r>
        <w:rPr>
          <w:rFonts w:hint="eastAsia" w:ascii="Times New Roman" w:hAnsi="Times New Roman" w:eastAsia="宋体"/>
          <w:color w:val="000000"/>
          <w:sz w:val="28"/>
          <w:szCs w:val="28"/>
          <w:lang w:val="en-US" w:eastAsia="zh-CN"/>
        </w:rPr>
        <w:t>3.无正当理由缺席班会、党支部会议等活动，减5分/次；缺席学院、班级组织的活动3次及以上，减5分/学期。</w:t>
      </w:r>
    </w:p>
    <w:p w14:paraId="5B4AC7DD">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ascii="Times New Roman" w:hAnsi="Times New Roman" w:eastAsia="宋体"/>
          <w:b/>
          <w:color w:val="000000"/>
          <w:sz w:val="28"/>
          <w:szCs w:val="28"/>
        </w:rPr>
      </w:pPr>
      <w:r>
        <w:rPr>
          <w:rFonts w:hint="eastAsia" w:ascii="Times New Roman" w:hAnsi="Times New Roman" w:eastAsia="宋体"/>
          <w:b/>
          <w:color w:val="000000"/>
          <w:sz w:val="28"/>
          <w:szCs w:val="28"/>
        </w:rPr>
        <w:t>二、智育模块评价</w:t>
      </w:r>
    </w:p>
    <w:p w14:paraId="793A2B0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Times New Roman" w:hAnsi="Times New Roman" w:eastAsia="宋体"/>
          <w:color w:val="000000"/>
          <w:sz w:val="28"/>
          <w:szCs w:val="28"/>
        </w:rPr>
      </w:pPr>
      <w:r>
        <w:rPr>
          <w:rFonts w:hint="eastAsia" w:ascii="Times New Roman" w:hAnsi="Times New Roman" w:eastAsia="宋体"/>
          <w:color w:val="000000"/>
          <w:sz w:val="28"/>
          <w:szCs w:val="28"/>
        </w:rPr>
        <w:t>智育模块分数</w:t>
      </w:r>
      <w:r>
        <w:rPr>
          <w:rFonts w:hint="eastAsia" w:ascii="Times New Roman" w:hAnsi="Times New Roman" w:eastAsia="宋体"/>
          <w:b/>
          <w:bCs/>
          <w:sz w:val="28"/>
          <w:szCs w:val="28"/>
        </w:rPr>
        <w:t>S</w:t>
      </w:r>
      <w:r>
        <w:rPr>
          <w:rFonts w:hint="eastAsia" w:ascii="Times New Roman" w:hAnsi="Times New Roman" w:eastAsia="宋体"/>
          <w:b/>
          <w:bCs/>
          <w:sz w:val="28"/>
          <w:szCs w:val="28"/>
          <w:vertAlign w:val="subscript"/>
        </w:rPr>
        <w:t>2</w:t>
      </w:r>
      <w:r>
        <w:rPr>
          <w:rFonts w:hint="eastAsia" w:ascii="Times New Roman" w:hAnsi="Times New Roman" w:eastAsia="宋体"/>
          <w:color w:val="000000"/>
          <w:sz w:val="28"/>
          <w:szCs w:val="28"/>
        </w:rPr>
        <w:t>=∑（课程成绩*课程学分数）/∑课程学分数</w:t>
      </w:r>
    </w:p>
    <w:p w14:paraId="17892E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olor w:val="000000"/>
          <w:sz w:val="24"/>
          <w:szCs w:val="24"/>
          <w:highlight w:val="magenta"/>
        </w:rPr>
      </w:pPr>
      <w:r>
        <w:rPr>
          <w:rFonts w:hint="eastAsia" w:ascii="Times New Roman" w:hAnsi="Times New Roman" w:eastAsia="宋体"/>
          <w:color w:val="000000"/>
          <w:sz w:val="24"/>
          <w:szCs w:val="24"/>
        </w:rPr>
        <w:t>注：成绩以系统导出为准（每年10月导出）。</w:t>
      </w:r>
    </w:p>
    <w:p w14:paraId="7FE11146">
      <w:pPr>
        <w:spacing w:line="360" w:lineRule="auto"/>
        <w:ind w:firstLine="562" w:firstLineChars="200"/>
        <w:rPr>
          <w:rFonts w:ascii="Times New Roman" w:hAnsi="Times New Roman" w:eastAsia="宋体"/>
          <w:color w:val="000000"/>
          <w:sz w:val="28"/>
          <w:szCs w:val="28"/>
        </w:rPr>
      </w:pPr>
      <w:r>
        <w:rPr>
          <w:rFonts w:hint="eastAsia" w:ascii="Times New Roman" w:hAnsi="Times New Roman" w:eastAsia="宋体"/>
          <w:b/>
          <w:color w:val="000000"/>
          <w:sz w:val="28"/>
          <w:szCs w:val="28"/>
        </w:rPr>
        <w:t>三、素质拓展模块评价</w:t>
      </w:r>
    </w:p>
    <w:p w14:paraId="380B63E7">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素质拓展模块分数</w:t>
      </w:r>
      <w:r>
        <w:rPr>
          <w:rFonts w:hint="eastAsia" w:ascii="Times New Roman" w:hAnsi="Times New Roman" w:eastAsia="宋体"/>
          <w:b/>
          <w:sz w:val="28"/>
          <w:szCs w:val="28"/>
        </w:rPr>
        <w:t>S</w:t>
      </w:r>
      <w:r>
        <w:rPr>
          <w:rFonts w:hint="eastAsia" w:ascii="Times New Roman" w:hAnsi="Times New Roman" w:eastAsia="宋体"/>
          <w:b/>
          <w:sz w:val="28"/>
          <w:szCs w:val="28"/>
          <w:vertAlign w:val="subscript"/>
        </w:rPr>
        <w:t>3</w:t>
      </w:r>
      <w:r>
        <w:rPr>
          <w:rFonts w:hint="eastAsia" w:ascii="Times New Roman" w:hAnsi="Times New Roman" w:eastAsia="宋体" w:cs="仿宋_GB2312+FPEF"/>
          <w:kern w:val="0"/>
          <w:sz w:val="28"/>
          <w:szCs w:val="28"/>
        </w:rPr>
        <w:t>=任职得分+创业活动得分+比赛获奖得分+荣誉表彰得分+国际交流得分</w:t>
      </w:r>
    </w:p>
    <w:p w14:paraId="4F4A9C0F">
      <w:pPr>
        <w:autoSpaceDE w:val="0"/>
        <w:autoSpaceDN w:val="0"/>
        <w:adjustRightInd w:val="0"/>
        <w:spacing w:line="360" w:lineRule="auto"/>
        <w:ind w:firstLine="480" w:firstLineChars="200"/>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注：素质拓展模块的得分不设上限。</w:t>
      </w:r>
    </w:p>
    <w:p w14:paraId="089434A6">
      <w:pPr>
        <w:spacing w:line="360" w:lineRule="auto"/>
        <w:ind w:firstLine="562" w:firstLineChars="200"/>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（一）</w:t>
      </w:r>
      <w:r>
        <w:rPr>
          <w:rFonts w:hint="eastAsia" w:ascii="Times New Roman" w:hAnsi="Times New Roman" w:eastAsia="宋体" w:cs="仿宋_GB2312+FPEF"/>
          <w:b/>
          <w:bCs/>
          <w:kern w:val="0"/>
          <w:sz w:val="28"/>
          <w:szCs w:val="28"/>
        </w:rPr>
        <w:t>任职得分</w:t>
      </w:r>
      <w:r>
        <w:rPr>
          <w:rFonts w:hint="eastAsia" w:ascii="Times New Roman" w:hAnsi="Times New Roman" w:eastAsia="宋体"/>
          <w:b/>
          <w:bCs/>
          <w:color w:val="000000"/>
          <w:sz w:val="28"/>
          <w:szCs w:val="28"/>
        </w:rPr>
        <w:t>评价</w:t>
      </w:r>
    </w:p>
    <w:p w14:paraId="139EF1B9">
      <w:pPr>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1.分值计算</w:t>
      </w:r>
    </w:p>
    <w:p w14:paraId="6D620577">
      <w:pPr>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任职得分</w:t>
      </w:r>
      <w:r>
        <w:rPr>
          <w:rFonts w:hint="eastAsia" w:ascii="Times New Roman" w:hAnsi="Times New Roman" w:eastAsia="宋体"/>
          <w:color w:val="000000"/>
          <w:sz w:val="28"/>
          <w:szCs w:val="28"/>
        </w:rPr>
        <w:t>=</w:t>
      </w:r>
      <w:r>
        <w:rPr>
          <w:rFonts w:hint="eastAsia" w:ascii="Times New Roman" w:hAnsi="Times New Roman" w:eastAsia="宋体" w:cs="仿宋_GB2312+FPEF"/>
          <w:kern w:val="0"/>
          <w:sz w:val="28"/>
          <w:szCs w:val="28"/>
        </w:rPr>
        <w:t>任职岗位分+考核等级分</w:t>
      </w:r>
    </w:p>
    <w:p w14:paraId="1F36765D">
      <w:pPr>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2.任职分类</w:t>
      </w:r>
    </w:p>
    <w:p w14:paraId="76B5AEE8">
      <w:pPr>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一类：校研究生会主席团成员；</w:t>
      </w:r>
    </w:p>
    <w:p w14:paraId="745FBF70">
      <w:pPr>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二类：校研究生会部长、副部长，院研究生会主席团成员，协会负责人，经研工部认定的校内外挂职研究生；</w:t>
      </w:r>
    </w:p>
    <w:p w14:paraId="692A6451">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三类：校研究生会干事，院研究生会部长、副部长，班长，党团支部书记，协会部门负责人；</w:t>
      </w:r>
    </w:p>
    <w:p w14:paraId="48B2CE83">
      <w:pPr>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四类：院研究生会干事，班委，党团支部委员，协会干事。</w:t>
      </w:r>
    </w:p>
    <w:p w14:paraId="0E1E65F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3.任职加分明细表</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2"/>
        <w:gridCol w:w="1716"/>
        <w:gridCol w:w="1561"/>
        <w:gridCol w:w="1563"/>
        <w:gridCol w:w="1563"/>
      </w:tblGrid>
      <w:tr w14:paraId="17ED8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22" w:type="dxa"/>
            <w:vMerge w:val="restart"/>
            <w:noWrap w:val="0"/>
            <w:vAlign w:val="top"/>
          </w:tcPr>
          <w:p w14:paraId="1F80EE88">
            <w:pPr>
              <w:tabs>
                <w:tab w:val="center" w:pos="652"/>
              </w:tabs>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-45085</wp:posOffset>
                      </wp:positionH>
                      <wp:positionV relativeFrom="paragraph">
                        <wp:posOffset>10795</wp:posOffset>
                      </wp:positionV>
                      <wp:extent cx="1197610" cy="868680"/>
                      <wp:effectExtent l="2540" t="3810" r="9525" b="3810"/>
                      <wp:wrapNone/>
                      <wp:docPr id="2" name="直接连接符 2"/>
                      <wp:cNvGraphicFramePr/>
                      <a:graphic xmlns:a="http://schemas.openxmlformats.org/drawingml/2006/main">
                        <a:graphicData uri="http://schemas.microsoft.com/office/word/2010/wordprocessingShape">
                          <wps:wsp>
                            <wps:cNvSpPr/>
                            <wps:spPr>
                              <a:xfrm>
                                <a:off x="0" y="0"/>
                                <a:ext cx="1197610" cy="86868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3.55pt;margin-top:0.85pt;height:68.4pt;width:94.3pt;z-index:251659264;mso-width-relative:page;mso-height-relative:page;" filled="f" stroked="t" coordsize="21600,21600" o:gfxdata="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WZpUtUAAAAIAQAADwAAAAAAAAABACAAAAAiAAAAZHJzL2Rvd25yZXYueG1sUEsB&#10;AhQAFAAAAAgAh07iQDtVQ9b4AQAA6QMAAA4AAAAAAAAAAQAgAAAAJAEAAGRycy9lMm9Eb2MueG1s&#10;UEsFBgAAAAAGAAYAWQEAAI4FAAAAAA==&#10;">
                      <v:fill on="f" focussize="0,0"/>
                      <v:stroke weight="0.5pt" color="#000000" joinstyle="round"/>
                      <v:imagedata o:title=""/>
                      <o:lock v:ext="edit" aspectratio="f"/>
                    </v:line>
                  </w:pict>
                </mc:Fallback>
              </mc:AlternateContent>
            </w:r>
            <w:r>
              <w:rPr>
                <w:rFonts w:hint="eastAsia" w:ascii="Times New Roman" w:hAnsi="Times New Roman" w:eastAsia="宋体" w:cs="仿宋_GB2312+FPEF"/>
                <w:b/>
                <w:bCs/>
                <w:kern w:val="0"/>
                <w:sz w:val="24"/>
                <w:szCs w:val="24"/>
              </w:rPr>
              <w:t>任职岗位</w:t>
            </w:r>
          </w:p>
          <w:p w14:paraId="03B8CD67">
            <w:pPr>
              <w:tabs>
                <w:tab w:val="center" w:pos="652"/>
              </w:tabs>
              <w:spacing w:line="360" w:lineRule="auto"/>
              <w:jc w:val="center"/>
              <w:rPr>
                <w:rFonts w:hint="eastAsia" w:ascii="Times New Roman" w:hAnsi="Times New Roman" w:eastAsia="宋体" w:cs="仿宋_GB2312+FPEF"/>
                <w:b/>
                <w:bCs/>
                <w:kern w:val="0"/>
                <w:sz w:val="24"/>
                <w:szCs w:val="24"/>
              </w:rPr>
            </w:pPr>
          </w:p>
          <w:p w14:paraId="0A398259">
            <w:pPr>
              <w:tabs>
                <w:tab w:val="center" w:pos="652"/>
              </w:tabs>
              <w:spacing w:line="360" w:lineRule="auto"/>
              <w:jc w:val="center"/>
              <w:rPr>
                <w:rFonts w:hint="default" w:ascii="Times New Roman" w:hAnsi="Times New Roman" w:eastAsia="宋体" w:cs="仿宋_GB2312+FPEF"/>
                <w:b/>
                <w:bCs/>
                <w:kern w:val="0"/>
                <w:sz w:val="24"/>
                <w:szCs w:val="24"/>
                <w:lang w:val="en-US" w:eastAsia="zh-CN"/>
              </w:rPr>
            </w:pPr>
            <w:r>
              <w:rPr>
                <w:rFonts w:hint="eastAsia" w:ascii="Times New Roman" w:hAnsi="Times New Roman" w:eastAsia="宋体" w:cs="仿宋_GB2312+FPEF"/>
                <w:b/>
                <w:bCs/>
                <w:sz w:val="24"/>
                <w:szCs w:val="24"/>
              </w:rPr>
              <w:t>考核等级分</w:t>
            </w:r>
          </w:p>
        </w:tc>
        <w:tc>
          <w:tcPr>
            <w:tcW w:w="1716" w:type="dxa"/>
            <w:noWrap w:val="0"/>
            <w:vAlign w:val="center"/>
          </w:tcPr>
          <w:p w14:paraId="540C8B57">
            <w:pPr>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一类</w:t>
            </w:r>
          </w:p>
        </w:tc>
        <w:tc>
          <w:tcPr>
            <w:tcW w:w="1561" w:type="dxa"/>
            <w:noWrap w:val="0"/>
            <w:vAlign w:val="center"/>
          </w:tcPr>
          <w:p w14:paraId="7223B515">
            <w:pPr>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二类</w:t>
            </w:r>
          </w:p>
        </w:tc>
        <w:tc>
          <w:tcPr>
            <w:tcW w:w="1563" w:type="dxa"/>
            <w:noWrap w:val="0"/>
            <w:vAlign w:val="center"/>
          </w:tcPr>
          <w:p w14:paraId="0E5B362D">
            <w:pPr>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三类</w:t>
            </w:r>
          </w:p>
        </w:tc>
        <w:tc>
          <w:tcPr>
            <w:tcW w:w="1563" w:type="dxa"/>
            <w:noWrap w:val="0"/>
            <w:vAlign w:val="center"/>
          </w:tcPr>
          <w:p w14:paraId="43800987">
            <w:pPr>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四类</w:t>
            </w:r>
          </w:p>
        </w:tc>
      </w:tr>
      <w:tr w14:paraId="6A3D6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922" w:type="dxa"/>
            <w:vMerge w:val="continue"/>
            <w:noWrap w:val="0"/>
            <w:vAlign w:val="center"/>
          </w:tcPr>
          <w:p w14:paraId="20A8CBC0">
            <w:pPr>
              <w:spacing w:line="360" w:lineRule="auto"/>
              <w:jc w:val="center"/>
              <w:rPr>
                <w:rFonts w:hint="eastAsia" w:ascii="Times New Roman" w:hAnsi="Times New Roman" w:eastAsia="宋体" w:cs="仿宋_GB2312+FPEF"/>
                <w:b/>
                <w:bCs/>
                <w:kern w:val="0"/>
                <w:sz w:val="24"/>
                <w:szCs w:val="24"/>
              </w:rPr>
            </w:pPr>
          </w:p>
        </w:tc>
        <w:tc>
          <w:tcPr>
            <w:tcW w:w="1716" w:type="dxa"/>
            <w:noWrap w:val="0"/>
            <w:vAlign w:val="center"/>
          </w:tcPr>
          <w:p w14:paraId="07C39356">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基础分30</w:t>
            </w:r>
          </w:p>
        </w:tc>
        <w:tc>
          <w:tcPr>
            <w:tcW w:w="1561" w:type="dxa"/>
            <w:noWrap w:val="0"/>
            <w:vAlign w:val="center"/>
          </w:tcPr>
          <w:p w14:paraId="043F7D2E">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基础分24</w:t>
            </w:r>
          </w:p>
        </w:tc>
        <w:tc>
          <w:tcPr>
            <w:tcW w:w="1563" w:type="dxa"/>
            <w:noWrap w:val="0"/>
            <w:vAlign w:val="center"/>
          </w:tcPr>
          <w:p w14:paraId="7F19099C">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基础分16</w:t>
            </w:r>
          </w:p>
        </w:tc>
        <w:tc>
          <w:tcPr>
            <w:tcW w:w="1563" w:type="dxa"/>
            <w:noWrap w:val="0"/>
            <w:vAlign w:val="center"/>
          </w:tcPr>
          <w:p w14:paraId="2CFDCEDB">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基础分8</w:t>
            </w:r>
          </w:p>
        </w:tc>
      </w:tr>
      <w:tr w14:paraId="5E55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1922" w:type="dxa"/>
            <w:noWrap w:val="0"/>
            <w:vAlign w:val="center"/>
          </w:tcPr>
          <w:p w14:paraId="587ABF25">
            <w:pPr>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优秀</w:t>
            </w:r>
          </w:p>
        </w:tc>
        <w:tc>
          <w:tcPr>
            <w:tcW w:w="1716" w:type="dxa"/>
            <w:noWrap w:val="0"/>
            <w:vAlign w:val="center"/>
          </w:tcPr>
          <w:p w14:paraId="172495CE">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+30</w:t>
            </w:r>
          </w:p>
        </w:tc>
        <w:tc>
          <w:tcPr>
            <w:tcW w:w="1561" w:type="dxa"/>
            <w:noWrap w:val="0"/>
            <w:vAlign w:val="center"/>
          </w:tcPr>
          <w:p w14:paraId="13ED66D2">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+24</w:t>
            </w:r>
          </w:p>
        </w:tc>
        <w:tc>
          <w:tcPr>
            <w:tcW w:w="1563" w:type="dxa"/>
            <w:noWrap w:val="0"/>
            <w:vAlign w:val="center"/>
          </w:tcPr>
          <w:p w14:paraId="12448053">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+16</w:t>
            </w:r>
          </w:p>
        </w:tc>
        <w:tc>
          <w:tcPr>
            <w:tcW w:w="1563" w:type="dxa"/>
            <w:noWrap w:val="0"/>
            <w:vAlign w:val="center"/>
          </w:tcPr>
          <w:p w14:paraId="5D86B643">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+8</w:t>
            </w:r>
          </w:p>
        </w:tc>
      </w:tr>
      <w:tr w14:paraId="3846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22" w:type="dxa"/>
            <w:noWrap w:val="0"/>
            <w:vAlign w:val="center"/>
          </w:tcPr>
          <w:p w14:paraId="51784B9A">
            <w:pPr>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良好</w:t>
            </w:r>
          </w:p>
        </w:tc>
        <w:tc>
          <w:tcPr>
            <w:tcW w:w="1716" w:type="dxa"/>
            <w:noWrap w:val="0"/>
            <w:vAlign w:val="center"/>
          </w:tcPr>
          <w:p w14:paraId="2E7C30BA">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0</w:t>
            </w:r>
          </w:p>
        </w:tc>
        <w:tc>
          <w:tcPr>
            <w:tcW w:w="1561" w:type="dxa"/>
            <w:noWrap w:val="0"/>
            <w:vAlign w:val="center"/>
          </w:tcPr>
          <w:p w14:paraId="7798F192">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0</w:t>
            </w:r>
          </w:p>
        </w:tc>
        <w:tc>
          <w:tcPr>
            <w:tcW w:w="1563" w:type="dxa"/>
            <w:noWrap w:val="0"/>
            <w:vAlign w:val="center"/>
          </w:tcPr>
          <w:p w14:paraId="34FE2266">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0</w:t>
            </w:r>
          </w:p>
        </w:tc>
        <w:tc>
          <w:tcPr>
            <w:tcW w:w="1563" w:type="dxa"/>
            <w:noWrap w:val="0"/>
            <w:vAlign w:val="center"/>
          </w:tcPr>
          <w:p w14:paraId="5A027F27">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0</w:t>
            </w:r>
          </w:p>
        </w:tc>
      </w:tr>
      <w:tr w14:paraId="26770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922" w:type="dxa"/>
            <w:noWrap w:val="0"/>
            <w:vAlign w:val="center"/>
          </w:tcPr>
          <w:p w14:paraId="0A87EDD1">
            <w:pPr>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称职</w:t>
            </w:r>
          </w:p>
        </w:tc>
        <w:tc>
          <w:tcPr>
            <w:tcW w:w="1716" w:type="dxa"/>
            <w:noWrap w:val="0"/>
            <w:vAlign w:val="center"/>
          </w:tcPr>
          <w:p w14:paraId="1D35ADE9">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-30</w:t>
            </w:r>
          </w:p>
        </w:tc>
        <w:tc>
          <w:tcPr>
            <w:tcW w:w="1561" w:type="dxa"/>
            <w:noWrap w:val="0"/>
            <w:vAlign w:val="center"/>
          </w:tcPr>
          <w:p w14:paraId="0F9CE051">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-24</w:t>
            </w:r>
          </w:p>
        </w:tc>
        <w:tc>
          <w:tcPr>
            <w:tcW w:w="1563" w:type="dxa"/>
            <w:noWrap w:val="0"/>
            <w:vAlign w:val="center"/>
          </w:tcPr>
          <w:p w14:paraId="6830A43F">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-16</w:t>
            </w:r>
          </w:p>
        </w:tc>
        <w:tc>
          <w:tcPr>
            <w:tcW w:w="1563" w:type="dxa"/>
            <w:noWrap w:val="0"/>
            <w:vAlign w:val="center"/>
          </w:tcPr>
          <w:p w14:paraId="02176A72">
            <w:pPr>
              <w:spacing w:line="360" w:lineRule="auto"/>
              <w:jc w:val="center"/>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-8</w:t>
            </w:r>
          </w:p>
        </w:tc>
      </w:tr>
    </w:tbl>
    <w:p w14:paraId="59254D76">
      <w:pPr>
        <w:spacing w:line="360" w:lineRule="auto"/>
        <w:ind w:firstLine="480" w:firstLineChars="200"/>
        <w:rPr>
          <w:rFonts w:hint="eastAsia" w:ascii="Times New Roman" w:hAnsi="Times New Roman" w:eastAsia="宋体" w:cs="仿宋_GB2312+FPEF"/>
          <w:kern w:val="0"/>
          <w:sz w:val="24"/>
          <w:szCs w:val="24"/>
        </w:rPr>
      </w:pPr>
      <w:r>
        <w:rPr>
          <w:rFonts w:hint="eastAsia" w:ascii="Times New Roman" w:hAnsi="Times New Roman" w:eastAsia="宋体" w:cs="仿宋_GB2312+FPEF"/>
          <w:kern w:val="0"/>
          <w:sz w:val="24"/>
          <w:szCs w:val="24"/>
        </w:rPr>
        <w:t>说明：(1)担任多项职务者以最高职务类别计分，任职半年得分按50%计算，任职不足半年不予计分。(2)考核获得优秀等级的比例不得高于30%。</w:t>
      </w:r>
    </w:p>
    <w:p w14:paraId="43F26F6C">
      <w:pPr>
        <w:spacing w:line="360" w:lineRule="auto"/>
        <w:ind w:firstLine="480" w:firstLineChars="200"/>
        <w:rPr>
          <w:rFonts w:hint="default" w:ascii="Times New Roman" w:hAnsi="Times New Roman" w:eastAsia="宋体" w:cs="仿宋_GB2312+FPEF"/>
          <w:kern w:val="0"/>
          <w:sz w:val="24"/>
          <w:szCs w:val="24"/>
          <w:lang w:val="en-US" w:eastAsia="zh-CN"/>
        </w:rPr>
      </w:pPr>
      <w:r>
        <w:rPr>
          <w:rFonts w:hint="eastAsia" w:ascii="Times New Roman" w:hAnsi="Times New Roman" w:eastAsia="宋体" w:cs="仿宋_GB2312+FPEF"/>
          <w:kern w:val="0"/>
          <w:sz w:val="24"/>
          <w:szCs w:val="24"/>
          <w:lang w:val="en-US" w:eastAsia="zh-CN"/>
        </w:rPr>
        <w:t>备注：对于专硕学生而言，第二次评定时建议根据研究生会干部工作实际情况（只能计算一个学期，下半年的学期工作无法计入），建议对照基础分进行学生干部考核加分。</w:t>
      </w:r>
    </w:p>
    <w:p w14:paraId="6B6A12B3">
      <w:pPr>
        <w:spacing w:line="360" w:lineRule="auto"/>
        <w:ind w:firstLine="562" w:firstLineChars="200"/>
        <w:rPr>
          <w:rFonts w:ascii="Times New Roman" w:hAnsi="Times New Roman" w:eastAsia="宋体"/>
          <w:b/>
          <w:bCs/>
          <w:color w:val="000000"/>
          <w:sz w:val="28"/>
          <w:szCs w:val="28"/>
        </w:rPr>
      </w:pPr>
      <w:r>
        <w:rPr>
          <w:rFonts w:hint="eastAsia" w:ascii="Times New Roman" w:hAnsi="Times New Roman" w:eastAsia="宋体"/>
          <w:b/>
          <w:bCs/>
          <w:color w:val="000000"/>
          <w:sz w:val="28"/>
          <w:szCs w:val="28"/>
        </w:rPr>
        <w:t>（二）</w:t>
      </w:r>
      <w:r>
        <w:rPr>
          <w:rFonts w:hint="eastAsia" w:ascii="Times New Roman" w:hAnsi="Times New Roman" w:eastAsia="宋体" w:cs="仿宋_GB2312+FPEF"/>
          <w:b/>
          <w:bCs/>
          <w:kern w:val="0"/>
          <w:sz w:val="28"/>
          <w:szCs w:val="28"/>
        </w:rPr>
        <w:t>创业活动得分</w:t>
      </w:r>
    </w:p>
    <w:p w14:paraId="6B32CEC6">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研究生在校期间开展创业活动，凭测评学年内办理的营业执照或纳税证明予以计分。具体计分准则如下：</w:t>
      </w:r>
    </w:p>
    <w:p w14:paraId="4EA98812">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在测评学年在工商部门注册公司并取得营业执照者，计</w:t>
      </w:r>
      <w:r>
        <w:rPr>
          <w:rFonts w:hint="eastAsia" w:cs="仿宋_GB2312+FPEF"/>
          <w:kern w:val="0"/>
          <w:sz w:val="28"/>
          <w:szCs w:val="28"/>
          <w:lang w:val="en-US" w:eastAsia="zh-CN"/>
        </w:rPr>
        <w:t>5</w:t>
      </w:r>
      <w:r>
        <w:rPr>
          <w:rFonts w:hint="eastAsia" w:ascii="Times New Roman" w:hAnsi="Times New Roman" w:eastAsia="宋体" w:cs="仿宋_GB2312+FPEF"/>
          <w:kern w:val="0"/>
          <w:sz w:val="28"/>
          <w:szCs w:val="28"/>
        </w:rPr>
        <w:t>分。</w:t>
      </w:r>
    </w:p>
    <w:p w14:paraId="7E52E08D">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在测评学年所公司纳税额0.5至2万元人民币，计10分，纳税额2至5万元人民币计15分，5至10万元人民币计20分，10至20万元人民币计25分，20-50万元人民币计30分，50万元人民币以上计35分。若为多人共同创业，则有多人平均分配相应分值。</w:t>
      </w:r>
    </w:p>
    <w:p w14:paraId="5D59DEE0">
      <w:pPr>
        <w:autoSpaceDE w:val="0"/>
        <w:autoSpaceDN w:val="0"/>
        <w:adjustRightInd w:val="0"/>
        <w:spacing w:line="360" w:lineRule="auto"/>
        <w:ind w:firstLine="562" w:firstLineChars="200"/>
        <w:rPr>
          <w:rFonts w:hint="eastAsia" w:ascii="Times New Roman" w:hAnsi="Times New Roman" w:eastAsia="宋体" w:cs="仿宋_GB2312+FPEF"/>
          <w:b/>
          <w:kern w:val="0"/>
          <w:sz w:val="28"/>
          <w:szCs w:val="28"/>
        </w:rPr>
      </w:pPr>
      <w:r>
        <w:rPr>
          <w:rFonts w:hint="eastAsia" w:ascii="Times New Roman" w:hAnsi="Times New Roman" w:eastAsia="宋体"/>
          <w:b/>
          <w:color w:val="000000"/>
          <w:sz w:val="28"/>
          <w:szCs w:val="28"/>
        </w:rPr>
        <w:t>（三）</w:t>
      </w:r>
      <w:r>
        <w:rPr>
          <w:rFonts w:hint="eastAsia" w:ascii="Times New Roman" w:hAnsi="Times New Roman" w:eastAsia="宋体" w:cs="仿宋_GB2312+FPEF"/>
          <w:b/>
          <w:kern w:val="0"/>
          <w:sz w:val="28"/>
          <w:szCs w:val="28"/>
        </w:rPr>
        <w:t>比赛获奖计分标准</w:t>
      </w:r>
    </w:p>
    <w:p w14:paraId="0C258EA8">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测评年度内在各类文体比赛、社会实践、技能竞赛、创业计划竞赛（特指非A类、B类学科竞赛）等赛事中获得名次，按以下标准计分。</w:t>
      </w:r>
    </w:p>
    <w:p w14:paraId="19CBF7BA">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p>
    <w:p w14:paraId="04C41D85">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p>
    <w:p w14:paraId="1219AA60">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69"/>
        <w:gridCol w:w="1377"/>
        <w:gridCol w:w="1569"/>
        <w:gridCol w:w="1516"/>
        <w:gridCol w:w="1452"/>
      </w:tblGrid>
      <w:tr w14:paraId="3F369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36" w:type="dxa"/>
            <w:gridSpan w:val="2"/>
            <w:noWrap w:val="0"/>
            <w:vAlign w:val="center"/>
          </w:tcPr>
          <w:p w14:paraId="744D41BE">
            <w:pPr>
              <w:autoSpaceDE w:val="0"/>
              <w:autoSpaceDN w:val="0"/>
              <w:adjustRightInd w:val="0"/>
              <w:spacing w:line="360" w:lineRule="auto"/>
              <w:jc w:val="right"/>
              <w:rPr>
                <w:rFonts w:hint="eastAsia" w:ascii="Times New Roman" w:hAnsi="Times New Roman" w:eastAsia="宋体" w:cs="宋体"/>
                <w:b/>
                <w:bCs/>
                <w:kern w:val="0"/>
                <w:szCs w:val="21"/>
              </w:rPr>
            </w:pPr>
            <w:r>
              <w:rPr>
                <w:rFonts w:hint="eastAsia" w:ascii="Times New Roman" w:hAnsi="Times New Roman" w:eastAsia="宋体" w:cs="宋体"/>
                <w:b/>
                <w:bCs/>
                <w:kern w:val="0"/>
                <w:szCs w:val="21"/>
              </w:rPr>
              <mc:AlternateContent>
                <mc:Choice Requires="wps">
                  <w:drawing>
                    <wp:anchor distT="0" distB="0" distL="114300" distR="114300" simplePos="0" relativeHeight="251660288" behindDoc="0" locked="0" layoutInCell="1" allowOverlap="1">
                      <wp:simplePos x="0" y="0"/>
                      <wp:positionH relativeFrom="column">
                        <wp:posOffset>-59690</wp:posOffset>
                      </wp:positionH>
                      <wp:positionV relativeFrom="paragraph">
                        <wp:posOffset>9525</wp:posOffset>
                      </wp:positionV>
                      <wp:extent cx="1388110" cy="570865"/>
                      <wp:effectExtent l="1905" t="4445" r="10160" b="5715"/>
                      <wp:wrapNone/>
                      <wp:docPr id="1" name="直接连接符 1"/>
                      <wp:cNvGraphicFramePr/>
                      <a:graphic xmlns:a="http://schemas.openxmlformats.org/drawingml/2006/main">
                        <a:graphicData uri="http://schemas.microsoft.com/office/word/2010/wordprocessingShape">
                          <wps:wsp>
                            <wps:cNvSpPr/>
                            <wps:spPr>
                              <a:xfrm>
                                <a:off x="0" y="0"/>
                                <a:ext cx="1388110" cy="57086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pt;margin-top:0.75pt;height:44.95pt;width:109.3pt;z-index:251660288;mso-width-relative:page;mso-height-relative:page;" filled="f" stroked="t" coordsize="21600,21600" o:gfxdata="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o2RDDTAAAABwEAAA8AAAAAAAAAAQAgAAAAIgAAAGRycy9kb3ducmV2LnhtbFBLAQIUABQA&#10;AAAIAIdO4kAh9Xo09QEAAOkDAAAOAAAAAAAAAAEAIAAAACIBAABkcnMvZTJvRG9jLnhtbFBLBQYA&#10;AAAABgAGAFkBAACJBQAAAAA=&#10;">
                      <v:fill on="f" focussize="0,0"/>
                      <v:stroke weight="0.5pt" color="#000000" joinstyle="round"/>
                      <v:imagedata o:title=""/>
                      <o:lock v:ext="edit" aspectratio="f"/>
                    </v:line>
                  </w:pict>
                </mc:Fallback>
              </mc:AlternateContent>
            </w:r>
            <w:r>
              <w:rPr>
                <w:rFonts w:hint="eastAsia" w:ascii="Times New Roman" w:hAnsi="Times New Roman" w:eastAsia="宋体" w:cs="宋体"/>
                <w:b/>
                <w:bCs/>
                <w:kern w:val="0"/>
                <w:szCs w:val="21"/>
              </w:rPr>
              <w:t>名次</w:t>
            </w:r>
          </w:p>
          <w:p w14:paraId="6BBE61C7">
            <w:pPr>
              <w:spacing w:line="360" w:lineRule="auto"/>
              <w:rPr>
                <w:rFonts w:hint="eastAsia" w:ascii="Times New Roman" w:hAnsi="Times New Roman" w:eastAsia="宋体" w:cs="宋体"/>
                <w:b/>
                <w:bCs/>
                <w:szCs w:val="21"/>
              </w:rPr>
            </w:pPr>
            <w:r>
              <w:rPr>
                <w:rFonts w:hint="eastAsia" w:ascii="Times New Roman" w:hAnsi="Times New Roman" w:eastAsia="宋体" w:cs="宋体"/>
                <w:b/>
                <w:bCs/>
                <w:kern w:val="0"/>
                <w:szCs w:val="21"/>
              </w:rPr>
              <w:t>类别</w:t>
            </w:r>
          </w:p>
        </w:tc>
        <w:tc>
          <w:tcPr>
            <w:tcW w:w="1377" w:type="dxa"/>
            <w:noWrap w:val="0"/>
            <w:vAlign w:val="center"/>
          </w:tcPr>
          <w:p w14:paraId="4EB6A025">
            <w:pPr>
              <w:autoSpaceDE w:val="0"/>
              <w:autoSpaceDN w:val="0"/>
              <w:adjustRightInd w:val="0"/>
              <w:spacing w:line="360" w:lineRule="auto"/>
              <w:jc w:val="center"/>
              <w:rPr>
                <w:rFonts w:hint="eastAsia" w:ascii="Times New Roman" w:hAnsi="Times New Roman" w:eastAsia="宋体" w:cs="宋体"/>
                <w:b/>
                <w:bCs/>
              </w:rPr>
            </w:pPr>
            <w:r>
              <w:rPr>
                <w:rFonts w:hint="eastAsia" w:ascii="Times New Roman" w:hAnsi="Times New Roman" w:eastAsia="宋体" w:cs="宋体"/>
                <w:b/>
                <w:bCs/>
              </w:rPr>
              <w:t>特等奖</w:t>
            </w:r>
          </w:p>
        </w:tc>
        <w:tc>
          <w:tcPr>
            <w:tcW w:w="1569" w:type="dxa"/>
            <w:noWrap w:val="0"/>
            <w:vAlign w:val="center"/>
          </w:tcPr>
          <w:p w14:paraId="17104CCF">
            <w:pPr>
              <w:autoSpaceDE w:val="0"/>
              <w:autoSpaceDN w:val="0"/>
              <w:adjustRightInd w:val="0"/>
              <w:spacing w:line="360" w:lineRule="auto"/>
              <w:jc w:val="center"/>
              <w:rPr>
                <w:rFonts w:hint="eastAsia" w:ascii="Times New Roman" w:hAnsi="Times New Roman" w:eastAsia="宋体" w:cs="宋体"/>
                <w:b/>
                <w:bCs/>
                <w:kern w:val="0"/>
                <w:szCs w:val="21"/>
              </w:rPr>
            </w:pPr>
            <w:r>
              <w:rPr>
                <w:rFonts w:hint="eastAsia" w:ascii="Times New Roman" w:hAnsi="Times New Roman" w:eastAsia="宋体" w:cs="宋体"/>
                <w:b/>
                <w:bCs/>
                <w:kern w:val="0"/>
                <w:szCs w:val="21"/>
              </w:rPr>
              <w:t>一等奖</w:t>
            </w:r>
          </w:p>
        </w:tc>
        <w:tc>
          <w:tcPr>
            <w:tcW w:w="1516" w:type="dxa"/>
            <w:noWrap w:val="0"/>
            <w:vAlign w:val="center"/>
          </w:tcPr>
          <w:p w14:paraId="38A977CB">
            <w:pPr>
              <w:autoSpaceDE w:val="0"/>
              <w:autoSpaceDN w:val="0"/>
              <w:adjustRightInd w:val="0"/>
              <w:spacing w:line="360" w:lineRule="auto"/>
              <w:jc w:val="center"/>
              <w:rPr>
                <w:rFonts w:hint="eastAsia" w:ascii="Times New Roman" w:hAnsi="Times New Roman" w:eastAsia="宋体" w:cs="宋体"/>
                <w:b/>
                <w:bCs/>
                <w:kern w:val="0"/>
                <w:szCs w:val="21"/>
              </w:rPr>
            </w:pPr>
            <w:r>
              <w:rPr>
                <w:rFonts w:hint="eastAsia" w:ascii="Times New Roman" w:hAnsi="Times New Roman" w:eastAsia="宋体" w:cs="宋体"/>
                <w:b/>
                <w:bCs/>
                <w:kern w:val="0"/>
                <w:szCs w:val="21"/>
              </w:rPr>
              <w:t>二等奖</w:t>
            </w:r>
          </w:p>
        </w:tc>
        <w:tc>
          <w:tcPr>
            <w:tcW w:w="1452" w:type="dxa"/>
            <w:noWrap w:val="0"/>
            <w:vAlign w:val="center"/>
          </w:tcPr>
          <w:p w14:paraId="252DCB55">
            <w:pPr>
              <w:autoSpaceDE w:val="0"/>
              <w:autoSpaceDN w:val="0"/>
              <w:adjustRightInd w:val="0"/>
              <w:spacing w:line="360" w:lineRule="auto"/>
              <w:jc w:val="center"/>
              <w:rPr>
                <w:rFonts w:hint="eastAsia" w:ascii="Times New Roman" w:hAnsi="Times New Roman" w:eastAsia="宋体" w:cs="宋体"/>
                <w:b/>
                <w:bCs/>
                <w:kern w:val="0"/>
                <w:szCs w:val="21"/>
              </w:rPr>
            </w:pPr>
            <w:r>
              <w:rPr>
                <w:rFonts w:hint="eastAsia" w:ascii="Times New Roman" w:hAnsi="Times New Roman" w:eastAsia="宋体" w:cs="宋体"/>
                <w:b/>
                <w:bCs/>
                <w:kern w:val="0"/>
                <w:szCs w:val="21"/>
              </w:rPr>
              <w:t>三等奖</w:t>
            </w:r>
          </w:p>
        </w:tc>
      </w:tr>
      <w:tr w14:paraId="4B03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967" w:type="dxa"/>
            <w:vMerge w:val="restart"/>
            <w:noWrap w:val="0"/>
            <w:vAlign w:val="center"/>
          </w:tcPr>
          <w:p w14:paraId="46DE5BFA">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国家级</w:t>
            </w:r>
          </w:p>
        </w:tc>
        <w:tc>
          <w:tcPr>
            <w:tcW w:w="1269" w:type="dxa"/>
            <w:noWrap w:val="0"/>
            <w:vAlign w:val="center"/>
          </w:tcPr>
          <w:p w14:paraId="5CEC7775">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有特等奖</w:t>
            </w:r>
          </w:p>
        </w:tc>
        <w:tc>
          <w:tcPr>
            <w:tcW w:w="1377" w:type="dxa"/>
            <w:noWrap w:val="0"/>
            <w:vAlign w:val="center"/>
          </w:tcPr>
          <w:p w14:paraId="2DC793B0">
            <w:pPr>
              <w:autoSpaceDE w:val="0"/>
              <w:autoSpaceDN w:val="0"/>
              <w:adjustRightInd w:val="0"/>
              <w:spacing w:line="360" w:lineRule="auto"/>
              <w:jc w:val="center"/>
              <w:rPr>
                <w:rFonts w:hint="eastAsia" w:ascii="Times New Roman" w:hAnsi="Times New Roman" w:eastAsia="宋体" w:cs="宋体"/>
              </w:rPr>
            </w:pPr>
            <w:r>
              <w:rPr>
                <w:rFonts w:hint="eastAsia" w:ascii="Times New Roman" w:hAnsi="Times New Roman" w:eastAsia="宋体" w:cs="宋体"/>
                <w:kern w:val="0"/>
                <w:szCs w:val="21"/>
              </w:rPr>
              <w:t>60</w:t>
            </w:r>
          </w:p>
        </w:tc>
        <w:tc>
          <w:tcPr>
            <w:tcW w:w="1569" w:type="dxa"/>
            <w:noWrap w:val="0"/>
            <w:vAlign w:val="center"/>
          </w:tcPr>
          <w:p w14:paraId="01FC2CDB">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48</w:t>
            </w:r>
          </w:p>
        </w:tc>
        <w:tc>
          <w:tcPr>
            <w:tcW w:w="1516" w:type="dxa"/>
            <w:noWrap w:val="0"/>
            <w:vAlign w:val="center"/>
          </w:tcPr>
          <w:p w14:paraId="5BAE2A2F">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36</w:t>
            </w:r>
          </w:p>
        </w:tc>
        <w:tc>
          <w:tcPr>
            <w:tcW w:w="1452" w:type="dxa"/>
            <w:noWrap w:val="0"/>
            <w:vAlign w:val="center"/>
          </w:tcPr>
          <w:p w14:paraId="36E65FB5">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27</w:t>
            </w:r>
          </w:p>
        </w:tc>
      </w:tr>
      <w:tr w14:paraId="6626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967" w:type="dxa"/>
            <w:vMerge w:val="continue"/>
            <w:noWrap w:val="0"/>
            <w:vAlign w:val="center"/>
          </w:tcPr>
          <w:p w14:paraId="6B167061">
            <w:pPr>
              <w:autoSpaceDE w:val="0"/>
              <w:autoSpaceDN w:val="0"/>
              <w:adjustRightInd w:val="0"/>
              <w:spacing w:line="360" w:lineRule="auto"/>
              <w:jc w:val="center"/>
              <w:rPr>
                <w:rFonts w:hint="eastAsia" w:ascii="Times New Roman" w:hAnsi="Times New Roman" w:eastAsia="宋体" w:cs="宋体"/>
                <w:kern w:val="0"/>
                <w:szCs w:val="21"/>
              </w:rPr>
            </w:pPr>
          </w:p>
        </w:tc>
        <w:tc>
          <w:tcPr>
            <w:tcW w:w="1269" w:type="dxa"/>
            <w:noWrap w:val="0"/>
            <w:vAlign w:val="center"/>
          </w:tcPr>
          <w:p w14:paraId="080E6D7E">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无特等奖</w:t>
            </w:r>
          </w:p>
        </w:tc>
        <w:tc>
          <w:tcPr>
            <w:tcW w:w="1377" w:type="dxa"/>
            <w:noWrap w:val="0"/>
            <w:vAlign w:val="center"/>
          </w:tcPr>
          <w:p w14:paraId="69FE2EEB">
            <w:pPr>
              <w:autoSpaceDE w:val="0"/>
              <w:autoSpaceDN w:val="0"/>
              <w:adjustRightInd w:val="0"/>
              <w:spacing w:line="360" w:lineRule="auto"/>
              <w:jc w:val="center"/>
              <w:rPr>
                <w:rFonts w:hint="eastAsia" w:ascii="Times New Roman" w:hAnsi="Times New Roman" w:eastAsia="宋体" w:cs="宋体"/>
              </w:rPr>
            </w:pPr>
            <w:r>
              <w:rPr>
                <w:rFonts w:hint="eastAsia" w:ascii="Times New Roman" w:hAnsi="Times New Roman" w:eastAsia="宋体" w:cs="宋体"/>
              </w:rPr>
              <w:t>-</w:t>
            </w:r>
          </w:p>
        </w:tc>
        <w:tc>
          <w:tcPr>
            <w:tcW w:w="1569" w:type="dxa"/>
            <w:noWrap w:val="0"/>
            <w:vAlign w:val="center"/>
          </w:tcPr>
          <w:p w14:paraId="7AE4D0D5">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60</w:t>
            </w:r>
          </w:p>
        </w:tc>
        <w:tc>
          <w:tcPr>
            <w:tcW w:w="1516" w:type="dxa"/>
            <w:noWrap w:val="0"/>
            <w:vAlign w:val="center"/>
          </w:tcPr>
          <w:p w14:paraId="6492CF1E">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48</w:t>
            </w:r>
          </w:p>
        </w:tc>
        <w:tc>
          <w:tcPr>
            <w:tcW w:w="1452" w:type="dxa"/>
            <w:noWrap w:val="0"/>
            <w:vAlign w:val="center"/>
          </w:tcPr>
          <w:p w14:paraId="0C10AB14">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36</w:t>
            </w:r>
          </w:p>
        </w:tc>
      </w:tr>
      <w:tr w14:paraId="23AD2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967" w:type="dxa"/>
            <w:vMerge w:val="restart"/>
            <w:noWrap w:val="0"/>
            <w:vAlign w:val="center"/>
          </w:tcPr>
          <w:p w14:paraId="55244A0A">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省级</w:t>
            </w:r>
          </w:p>
        </w:tc>
        <w:tc>
          <w:tcPr>
            <w:tcW w:w="1269" w:type="dxa"/>
            <w:noWrap w:val="0"/>
            <w:vAlign w:val="center"/>
          </w:tcPr>
          <w:p w14:paraId="64489025">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有特等奖</w:t>
            </w:r>
          </w:p>
        </w:tc>
        <w:tc>
          <w:tcPr>
            <w:tcW w:w="1377" w:type="dxa"/>
            <w:noWrap w:val="0"/>
            <w:vAlign w:val="center"/>
          </w:tcPr>
          <w:p w14:paraId="6B47260E">
            <w:pPr>
              <w:autoSpaceDE w:val="0"/>
              <w:autoSpaceDN w:val="0"/>
              <w:adjustRightInd w:val="0"/>
              <w:spacing w:line="360" w:lineRule="auto"/>
              <w:jc w:val="center"/>
              <w:rPr>
                <w:rFonts w:hint="eastAsia" w:ascii="Times New Roman" w:hAnsi="Times New Roman" w:eastAsia="宋体" w:cs="宋体"/>
              </w:rPr>
            </w:pPr>
            <w:r>
              <w:rPr>
                <w:rFonts w:hint="eastAsia" w:ascii="Times New Roman" w:hAnsi="Times New Roman" w:eastAsia="宋体" w:cs="宋体"/>
                <w:kern w:val="0"/>
                <w:szCs w:val="21"/>
              </w:rPr>
              <w:t>30</w:t>
            </w:r>
          </w:p>
        </w:tc>
        <w:tc>
          <w:tcPr>
            <w:tcW w:w="1569" w:type="dxa"/>
            <w:noWrap w:val="0"/>
            <w:vAlign w:val="center"/>
          </w:tcPr>
          <w:p w14:paraId="24952919">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24</w:t>
            </w:r>
          </w:p>
        </w:tc>
        <w:tc>
          <w:tcPr>
            <w:tcW w:w="1516" w:type="dxa"/>
            <w:noWrap w:val="0"/>
            <w:vAlign w:val="center"/>
          </w:tcPr>
          <w:p w14:paraId="3269DA74">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18</w:t>
            </w:r>
          </w:p>
        </w:tc>
        <w:tc>
          <w:tcPr>
            <w:tcW w:w="1452" w:type="dxa"/>
            <w:noWrap w:val="0"/>
            <w:vAlign w:val="center"/>
          </w:tcPr>
          <w:p w14:paraId="5D2A49A8">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14</w:t>
            </w:r>
          </w:p>
        </w:tc>
      </w:tr>
      <w:tr w14:paraId="4CDD7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jc w:val="center"/>
        </w:trPr>
        <w:tc>
          <w:tcPr>
            <w:tcW w:w="967" w:type="dxa"/>
            <w:vMerge w:val="continue"/>
            <w:noWrap w:val="0"/>
            <w:vAlign w:val="center"/>
          </w:tcPr>
          <w:p w14:paraId="1CBAEB37">
            <w:pPr>
              <w:autoSpaceDE w:val="0"/>
              <w:autoSpaceDN w:val="0"/>
              <w:adjustRightInd w:val="0"/>
              <w:spacing w:line="360" w:lineRule="auto"/>
              <w:jc w:val="center"/>
              <w:rPr>
                <w:rFonts w:hint="eastAsia" w:ascii="Times New Roman" w:hAnsi="Times New Roman" w:eastAsia="宋体" w:cs="宋体"/>
                <w:kern w:val="0"/>
                <w:szCs w:val="21"/>
              </w:rPr>
            </w:pPr>
          </w:p>
        </w:tc>
        <w:tc>
          <w:tcPr>
            <w:tcW w:w="1269" w:type="dxa"/>
            <w:noWrap w:val="0"/>
            <w:vAlign w:val="center"/>
          </w:tcPr>
          <w:p w14:paraId="10D6F317">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无特等奖</w:t>
            </w:r>
          </w:p>
        </w:tc>
        <w:tc>
          <w:tcPr>
            <w:tcW w:w="1377" w:type="dxa"/>
            <w:noWrap w:val="0"/>
            <w:vAlign w:val="center"/>
          </w:tcPr>
          <w:p w14:paraId="7C5F6294">
            <w:pPr>
              <w:autoSpaceDE w:val="0"/>
              <w:autoSpaceDN w:val="0"/>
              <w:adjustRightInd w:val="0"/>
              <w:spacing w:line="360" w:lineRule="auto"/>
              <w:jc w:val="center"/>
              <w:rPr>
                <w:rFonts w:hint="eastAsia" w:ascii="Times New Roman" w:hAnsi="Times New Roman" w:eastAsia="宋体" w:cs="宋体"/>
              </w:rPr>
            </w:pPr>
            <w:r>
              <w:rPr>
                <w:rFonts w:hint="eastAsia" w:ascii="Times New Roman" w:hAnsi="Times New Roman" w:eastAsia="宋体" w:cs="宋体"/>
              </w:rPr>
              <w:t>-</w:t>
            </w:r>
          </w:p>
        </w:tc>
        <w:tc>
          <w:tcPr>
            <w:tcW w:w="1569" w:type="dxa"/>
            <w:noWrap w:val="0"/>
            <w:vAlign w:val="center"/>
          </w:tcPr>
          <w:p w14:paraId="3AB70A5C">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30</w:t>
            </w:r>
          </w:p>
        </w:tc>
        <w:tc>
          <w:tcPr>
            <w:tcW w:w="1516" w:type="dxa"/>
            <w:noWrap w:val="0"/>
            <w:vAlign w:val="center"/>
          </w:tcPr>
          <w:p w14:paraId="507D02A5">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24</w:t>
            </w:r>
          </w:p>
        </w:tc>
        <w:tc>
          <w:tcPr>
            <w:tcW w:w="1452" w:type="dxa"/>
            <w:noWrap w:val="0"/>
            <w:vAlign w:val="center"/>
          </w:tcPr>
          <w:p w14:paraId="6BD59ABA">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18</w:t>
            </w:r>
          </w:p>
        </w:tc>
      </w:tr>
      <w:tr w14:paraId="11BB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67" w:type="dxa"/>
            <w:vMerge w:val="restart"/>
            <w:noWrap w:val="0"/>
            <w:vAlign w:val="center"/>
          </w:tcPr>
          <w:p w14:paraId="0D40989E">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地市级、校级</w:t>
            </w:r>
          </w:p>
        </w:tc>
        <w:tc>
          <w:tcPr>
            <w:tcW w:w="1269" w:type="dxa"/>
            <w:noWrap w:val="0"/>
            <w:vAlign w:val="center"/>
          </w:tcPr>
          <w:p w14:paraId="388D770E">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有特等奖</w:t>
            </w:r>
          </w:p>
        </w:tc>
        <w:tc>
          <w:tcPr>
            <w:tcW w:w="1377" w:type="dxa"/>
            <w:noWrap w:val="0"/>
            <w:vAlign w:val="center"/>
          </w:tcPr>
          <w:p w14:paraId="296D4DE7">
            <w:pPr>
              <w:autoSpaceDE w:val="0"/>
              <w:autoSpaceDN w:val="0"/>
              <w:adjustRightInd w:val="0"/>
              <w:spacing w:line="360" w:lineRule="auto"/>
              <w:jc w:val="center"/>
              <w:rPr>
                <w:rFonts w:hint="eastAsia" w:ascii="Times New Roman" w:hAnsi="Times New Roman" w:eastAsia="宋体" w:cs="宋体"/>
              </w:rPr>
            </w:pPr>
            <w:r>
              <w:rPr>
                <w:rFonts w:hint="eastAsia" w:ascii="Times New Roman" w:hAnsi="Times New Roman" w:eastAsia="宋体" w:cs="宋体"/>
                <w:kern w:val="0"/>
                <w:szCs w:val="21"/>
              </w:rPr>
              <w:t>15</w:t>
            </w:r>
          </w:p>
        </w:tc>
        <w:tc>
          <w:tcPr>
            <w:tcW w:w="1569" w:type="dxa"/>
            <w:noWrap w:val="0"/>
            <w:vAlign w:val="center"/>
          </w:tcPr>
          <w:p w14:paraId="75C03B75">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12</w:t>
            </w:r>
          </w:p>
        </w:tc>
        <w:tc>
          <w:tcPr>
            <w:tcW w:w="1516" w:type="dxa"/>
            <w:noWrap w:val="0"/>
            <w:vAlign w:val="center"/>
          </w:tcPr>
          <w:p w14:paraId="1D2A1B6C">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9</w:t>
            </w:r>
          </w:p>
        </w:tc>
        <w:tc>
          <w:tcPr>
            <w:tcW w:w="1452" w:type="dxa"/>
            <w:noWrap w:val="0"/>
            <w:vAlign w:val="center"/>
          </w:tcPr>
          <w:p w14:paraId="5C114835">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7</w:t>
            </w:r>
          </w:p>
        </w:tc>
      </w:tr>
      <w:tr w14:paraId="26F0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967" w:type="dxa"/>
            <w:vMerge w:val="continue"/>
            <w:noWrap w:val="0"/>
            <w:vAlign w:val="center"/>
          </w:tcPr>
          <w:p w14:paraId="7A818159">
            <w:pPr>
              <w:autoSpaceDE w:val="0"/>
              <w:autoSpaceDN w:val="0"/>
              <w:adjustRightInd w:val="0"/>
              <w:spacing w:line="360" w:lineRule="auto"/>
              <w:jc w:val="center"/>
              <w:rPr>
                <w:rFonts w:hint="eastAsia" w:ascii="Times New Roman" w:hAnsi="Times New Roman" w:eastAsia="宋体" w:cs="宋体"/>
                <w:kern w:val="0"/>
                <w:szCs w:val="21"/>
              </w:rPr>
            </w:pPr>
          </w:p>
        </w:tc>
        <w:tc>
          <w:tcPr>
            <w:tcW w:w="1269" w:type="dxa"/>
            <w:noWrap w:val="0"/>
            <w:vAlign w:val="center"/>
          </w:tcPr>
          <w:p w14:paraId="0D6FA4C3">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无特等奖</w:t>
            </w:r>
          </w:p>
        </w:tc>
        <w:tc>
          <w:tcPr>
            <w:tcW w:w="1377" w:type="dxa"/>
            <w:noWrap w:val="0"/>
            <w:vAlign w:val="center"/>
          </w:tcPr>
          <w:p w14:paraId="2552B739">
            <w:pPr>
              <w:autoSpaceDE w:val="0"/>
              <w:autoSpaceDN w:val="0"/>
              <w:adjustRightInd w:val="0"/>
              <w:spacing w:line="360" w:lineRule="auto"/>
              <w:jc w:val="center"/>
              <w:rPr>
                <w:rFonts w:hint="eastAsia" w:ascii="Times New Roman" w:hAnsi="Times New Roman" w:eastAsia="宋体" w:cs="宋体"/>
              </w:rPr>
            </w:pPr>
            <w:r>
              <w:rPr>
                <w:rFonts w:hint="eastAsia" w:ascii="Times New Roman" w:hAnsi="Times New Roman" w:eastAsia="宋体" w:cs="宋体"/>
              </w:rPr>
              <w:t>-</w:t>
            </w:r>
          </w:p>
        </w:tc>
        <w:tc>
          <w:tcPr>
            <w:tcW w:w="1569" w:type="dxa"/>
            <w:noWrap w:val="0"/>
            <w:vAlign w:val="center"/>
          </w:tcPr>
          <w:p w14:paraId="7595465B">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15</w:t>
            </w:r>
          </w:p>
        </w:tc>
        <w:tc>
          <w:tcPr>
            <w:tcW w:w="1516" w:type="dxa"/>
            <w:noWrap w:val="0"/>
            <w:vAlign w:val="center"/>
          </w:tcPr>
          <w:p w14:paraId="6D34B718">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12</w:t>
            </w:r>
          </w:p>
        </w:tc>
        <w:tc>
          <w:tcPr>
            <w:tcW w:w="1452" w:type="dxa"/>
            <w:noWrap w:val="0"/>
            <w:vAlign w:val="center"/>
          </w:tcPr>
          <w:p w14:paraId="2C6FCF9F">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9</w:t>
            </w:r>
          </w:p>
        </w:tc>
      </w:tr>
      <w:tr w14:paraId="7C4AB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967" w:type="dxa"/>
            <w:vMerge w:val="restart"/>
            <w:noWrap w:val="0"/>
            <w:vAlign w:val="center"/>
          </w:tcPr>
          <w:p w14:paraId="0912044B">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院级</w:t>
            </w:r>
          </w:p>
        </w:tc>
        <w:tc>
          <w:tcPr>
            <w:tcW w:w="1269" w:type="dxa"/>
            <w:noWrap w:val="0"/>
            <w:vAlign w:val="center"/>
          </w:tcPr>
          <w:p w14:paraId="10FACD56">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有特等奖</w:t>
            </w:r>
          </w:p>
        </w:tc>
        <w:tc>
          <w:tcPr>
            <w:tcW w:w="1377" w:type="dxa"/>
            <w:noWrap w:val="0"/>
            <w:vAlign w:val="center"/>
          </w:tcPr>
          <w:p w14:paraId="077E280F">
            <w:pPr>
              <w:autoSpaceDE w:val="0"/>
              <w:autoSpaceDN w:val="0"/>
              <w:adjustRightInd w:val="0"/>
              <w:spacing w:line="360" w:lineRule="auto"/>
              <w:jc w:val="center"/>
              <w:rPr>
                <w:rFonts w:hint="eastAsia" w:ascii="Times New Roman" w:hAnsi="Times New Roman" w:eastAsia="宋体" w:cs="宋体"/>
              </w:rPr>
            </w:pPr>
            <w:r>
              <w:rPr>
                <w:rFonts w:hint="eastAsia" w:ascii="Times New Roman" w:hAnsi="Times New Roman" w:eastAsia="宋体" w:cs="宋体"/>
                <w:kern w:val="0"/>
                <w:szCs w:val="21"/>
              </w:rPr>
              <w:t>8</w:t>
            </w:r>
          </w:p>
        </w:tc>
        <w:tc>
          <w:tcPr>
            <w:tcW w:w="1569" w:type="dxa"/>
            <w:noWrap w:val="0"/>
            <w:vAlign w:val="center"/>
          </w:tcPr>
          <w:p w14:paraId="6C564275">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6</w:t>
            </w:r>
          </w:p>
        </w:tc>
        <w:tc>
          <w:tcPr>
            <w:tcW w:w="1516" w:type="dxa"/>
            <w:noWrap w:val="0"/>
            <w:vAlign w:val="center"/>
          </w:tcPr>
          <w:p w14:paraId="0F2D2B9F">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4</w:t>
            </w:r>
          </w:p>
        </w:tc>
        <w:tc>
          <w:tcPr>
            <w:tcW w:w="1452" w:type="dxa"/>
            <w:noWrap w:val="0"/>
            <w:vAlign w:val="center"/>
          </w:tcPr>
          <w:p w14:paraId="4CC20EBD">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2</w:t>
            </w:r>
          </w:p>
        </w:tc>
      </w:tr>
      <w:tr w14:paraId="5B50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967" w:type="dxa"/>
            <w:vMerge w:val="continue"/>
            <w:noWrap w:val="0"/>
            <w:vAlign w:val="center"/>
          </w:tcPr>
          <w:p w14:paraId="6153A997">
            <w:pPr>
              <w:autoSpaceDE w:val="0"/>
              <w:autoSpaceDN w:val="0"/>
              <w:adjustRightInd w:val="0"/>
              <w:spacing w:line="360" w:lineRule="auto"/>
              <w:jc w:val="center"/>
              <w:rPr>
                <w:rFonts w:hint="eastAsia" w:ascii="Times New Roman" w:hAnsi="Times New Roman" w:eastAsia="宋体" w:cs="宋体"/>
                <w:kern w:val="0"/>
                <w:szCs w:val="21"/>
              </w:rPr>
            </w:pPr>
          </w:p>
        </w:tc>
        <w:tc>
          <w:tcPr>
            <w:tcW w:w="1269" w:type="dxa"/>
            <w:noWrap w:val="0"/>
            <w:vAlign w:val="center"/>
          </w:tcPr>
          <w:p w14:paraId="2C180CD9">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无特等奖</w:t>
            </w:r>
          </w:p>
        </w:tc>
        <w:tc>
          <w:tcPr>
            <w:tcW w:w="1377" w:type="dxa"/>
            <w:noWrap w:val="0"/>
            <w:vAlign w:val="center"/>
          </w:tcPr>
          <w:p w14:paraId="413DD3D1">
            <w:pPr>
              <w:autoSpaceDE w:val="0"/>
              <w:autoSpaceDN w:val="0"/>
              <w:adjustRightInd w:val="0"/>
              <w:spacing w:line="360" w:lineRule="auto"/>
              <w:jc w:val="center"/>
              <w:rPr>
                <w:rFonts w:hint="eastAsia" w:ascii="Times New Roman" w:hAnsi="Times New Roman" w:eastAsia="宋体" w:cs="宋体"/>
              </w:rPr>
            </w:pPr>
            <w:r>
              <w:rPr>
                <w:rFonts w:hint="eastAsia" w:ascii="Times New Roman" w:hAnsi="Times New Roman" w:eastAsia="宋体" w:cs="宋体"/>
              </w:rPr>
              <w:t>-</w:t>
            </w:r>
          </w:p>
        </w:tc>
        <w:tc>
          <w:tcPr>
            <w:tcW w:w="1569" w:type="dxa"/>
            <w:noWrap w:val="0"/>
            <w:vAlign w:val="center"/>
          </w:tcPr>
          <w:p w14:paraId="07100F53">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8</w:t>
            </w:r>
          </w:p>
        </w:tc>
        <w:tc>
          <w:tcPr>
            <w:tcW w:w="1516" w:type="dxa"/>
            <w:noWrap w:val="0"/>
            <w:vAlign w:val="center"/>
          </w:tcPr>
          <w:p w14:paraId="7DCD885D">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6</w:t>
            </w:r>
          </w:p>
        </w:tc>
        <w:tc>
          <w:tcPr>
            <w:tcW w:w="1452" w:type="dxa"/>
            <w:noWrap w:val="0"/>
            <w:vAlign w:val="center"/>
          </w:tcPr>
          <w:p w14:paraId="20F9E995">
            <w:pPr>
              <w:autoSpaceDE w:val="0"/>
              <w:autoSpaceDN w:val="0"/>
              <w:adjustRightInd w:val="0"/>
              <w:spacing w:line="360" w:lineRule="auto"/>
              <w:jc w:val="center"/>
              <w:rPr>
                <w:rFonts w:hint="eastAsia" w:ascii="Times New Roman" w:hAnsi="Times New Roman" w:eastAsia="宋体" w:cs="宋体"/>
                <w:kern w:val="0"/>
                <w:szCs w:val="21"/>
              </w:rPr>
            </w:pPr>
            <w:r>
              <w:rPr>
                <w:rFonts w:hint="eastAsia" w:ascii="Times New Roman" w:hAnsi="Times New Roman" w:eastAsia="宋体" w:cs="宋体"/>
                <w:kern w:val="0"/>
                <w:szCs w:val="21"/>
              </w:rPr>
              <w:t>4</w:t>
            </w:r>
          </w:p>
        </w:tc>
      </w:tr>
    </w:tbl>
    <w:p w14:paraId="1A6427AC">
      <w:pPr>
        <w:pStyle w:val="5"/>
        <w:spacing w:before="0" w:beforeAutospacing="0" w:after="0" w:afterAutospacing="0" w:line="360" w:lineRule="auto"/>
        <w:ind w:firstLine="480" w:firstLineChars="200"/>
        <w:rPr>
          <w:rFonts w:ascii="Times New Roman" w:hAnsi="Times New Roman" w:eastAsia="宋体"/>
          <w:color w:val="000000"/>
          <w:szCs w:val="21"/>
        </w:rPr>
      </w:pPr>
      <w:r>
        <w:rPr>
          <w:rFonts w:hint="eastAsia" w:ascii="Times New Roman" w:hAnsi="Times New Roman" w:eastAsia="宋体"/>
          <w:color w:val="000000"/>
          <w:szCs w:val="21"/>
        </w:rPr>
        <w:t>注：(1)校级比赛项目是指由学校职能部门主办的大型比赛，仅由校级学生社团主办的全校性竞赛计分减半；院级比赛项目是指由学院职能部门主办的大型比赛，如院研究生羽毛球比赛、摄影大赛、乐跑21天等，仅由院级学生社团主办的全校性竞赛计分减半，比赛级别认定以加盖的公章为准。</w:t>
      </w:r>
      <w:r>
        <w:rPr>
          <w:rFonts w:hint="eastAsia" w:ascii="Times New Roman" w:hAnsi="Times New Roman" w:eastAsia="宋体"/>
          <w:szCs w:val="21"/>
        </w:rPr>
        <w:t>(2)</w:t>
      </w:r>
      <w:r>
        <w:rPr>
          <w:rFonts w:hint="eastAsia" w:ascii="Times New Roman" w:hAnsi="Times New Roman" w:eastAsia="宋体"/>
          <w:color w:val="000000"/>
          <w:szCs w:val="21"/>
        </w:rPr>
        <w:t>晋级类竞赛的计分不累计。</w:t>
      </w:r>
      <w:r>
        <w:rPr>
          <w:rFonts w:hint="eastAsia" w:ascii="Times New Roman" w:hAnsi="Times New Roman" w:eastAsia="宋体"/>
          <w:szCs w:val="21"/>
        </w:rPr>
        <w:t>(3)</w:t>
      </w:r>
      <w:r>
        <w:rPr>
          <w:rFonts w:hint="eastAsia" w:ascii="Times New Roman" w:hAnsi="Times New Roman" w:eastAsia="宋体"/>
          <w:color w:val="000000"/>
          <w:szCs w:val="21"/>
        </w:rPr>
        <w:t>此类比赛为非学术类竞赛。</w:t>
      </w:r>
      <w:r>
        <w:rPr>
          <w:rFonts w:hint="eastAsia" w:ascii="Times New Roman" w:hAnsi="Times New Roman" w:eastAsia="宋体"/>
          <w:szCs w:val="21"/>
        </w:rPr>
        <w:t>(4)</w:t>
      </w:r>
      <w:r>
        <w:rPr>
          <w:rFonts w:hint="eastAsia" w:ascii="Times New Roman" w:hAnsi="Times New Roman" w:eastAsia="宋体"/>
          <w:color w:val="000000"/>
          <w:szCs w:val="21"/>
        </w:rPr>
        <w:t>以团队形式参加比赛获奖加分说明：核心成员0.8系数，普通成员0.5系数，不分先后则为0.6，核心成员人数一般不超过团队30%。</w:t>
      </w:r>
    </w:p>
    <w:p w14:paraId="591FA18F">
      <w:pPr>
        <w:spacing w:line="360" w:lineRule="auto"/>
        <w:ind w:firstLine="562" w:firstLineChars="200"/>
        <w:rPr>
          <w:rFonts w:hint="eastAsia" w:ascii="Times New Roman" w:hAnsi="Times New Roman" w:eastAsia="宋体" w:cs="仿宋_GB2312+FPEF"/>
          <w:b/>
          <w:bCs/>
          <w:kern w:val="0"/>
          <w:sz w:val="28"/>
          <w:szCs w:val="28"/>
        </w:rPr>
      </w:pPr>
      <w:r>
        <w:rPr>
          <w:rFonts w:hint="eastAsia" w:ascii="Times New Roman" w:hAnsi="Times New Roman" w:eastAsia="宋体"/>
          <w:b/>
          <w:bCs/>
          <w:color w:val="000000"/>
          <w:sz w:val="28"/>
          <w:szCs w:val="28"/>
        </w:rPr>
        <w:t>（四）</w:t>
      </w:r>
      <w:r>
        <w:rPr>
          <w:rFonts w:hint="eastAsia" w:ascii="Times New Roman" w:hAnsi="Times New Roman" w:eastAsia="宋体" w:cs="仿宋_GB2312+FPEF"/>
          <w:b/>
          <w:bCs/>
          <w:kern w:val="0"/>
          <w:sz w:val="28"/>
          <w:szCs w:val="28"/>
        </w:rPr>
        <w:t>荣誉表彰计分标准</w:t>
      </w:r>
    </w:p>
    <w:p w14:paraId="751F6C5E">
      <w:pPr>
        <w:autoSpaceDE w:val="0"/>
        <w:autoSpaceDN w:val="0"/>
        <w:adjustRightInd w:val="0"/>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在测评学年内研究生获得一定层次的校内外表彰，应予以加分，计分标准如下。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788"/>
        <w:gridCol w:w="1338"/>
        <w:gridCol w:w="1784"/>
        <w:gridCol w:w="1340"/>
      </w:tblGrid>
      <w:tr w14:paraId="147B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1788" w:type="dxa"/>
            <w:noWrap w:val="0"/>
            <w:vAlign w:val="center"/>
          </w:tcPr>
          <w:p w14:paraId="2D839602">
            <w:pPr>
              <w:autoSpaceDE w:val="0"/>
              <w:autoSpaceDN w:val="0"/>
              <w:adjustRightInd w:val="0"/>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类别</w:t>
            </w:r>
          </w:p>
        </w:tc>
        <w:tc>
          <w:tcPr>
            <w:tcW w:w="1788" w:type="dxa"/>
            <w:noWrap w:val="0"/>
            <w:vAlign w:val="center"/>
          </w:tcPr>
          <w:p w14:paraId="38E4339E">
            <w:pPr>
              <w:autoSpaceDE w:val="0"/>
              <w:autoSpaceDN w:val="0"/>
              <w:adjustRightInd w:val="0"/>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国家级</w:t>
            </w:r>
          </w:p>
        </w:tc>
        <w:tc>
          <w:tcPr>
            <w:tcW w:w="1338" w:type="dxa"/>
            <w:noWrap w:val="0"/>
            <w:vAlign w:val="center"/>
          </w:tcPr>
          <w:p w14:paraId="0E0D51D8">
            <w:pPr>
              <w:autoSpaceDE w:val="0"/>
              <w:autoSpaceDN w:val="0"/>
              <w:adjustRightInd w:val="0"/>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省级</w:t>
            </w:r>
          </w:p>
        </w:tc>
        <w:tc>
          <w:tcPr>
            <w:tcW w:w="1784" w:type="dxa"/>
            <w:noWrap w:val="0"/>
            <w:vAlign w:val="center"/>
          </w:tcPr>
          <w:p w14:paraId="31BF5F34">
            <w:pPr>
              <w:autoSpaceDE w:val="0"/>
              <w:autoSpaceDN w:val="0"/>
              <w:adjustRightInd w:val="0"/>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地市级、校级</w:t>
            </w:r>
          </w:p>
        </w:tc>
        <w:tc>
          <w:tcPr>
            <w:tcW w:w="1340" w:type="dxa"/>
            <w:noWrap w:val="0"/>
            <w:vAlign w:val="center"/>
          </w:tcPr>
          <w:p w14:paraId="1BDF5010">
            <w:pPr>
              <w:autoSpaceDE w:val="0"/>
              <w:autoSpaceDN w:val="0"/>
              <w:adjustRightInd w:val="0"/>
              <w:spacing w:line="360" w:lineRule="auto"/>
              <w:jc w:val="center"/>
              <w:rPr>
                <w:rFonts w:hint="eastAsia" w:ascii="Times New Roman" w:hAnsi="Times New Roman" w:eastAsia="宋体" w:cs="仿宋_GB2312+FPEF"/>
                <w:b/>
                <w:bCs/>
                <w:kern w:val="0"/>
                <w:sz w:val="24"/>
                <w:szCs w:val="24"/>
              </w:rPr>
            </w:pPr>
            <w:r>
              <w:rPr>
                <w:rFonts w:hint="eastAsia" w:ascii="Times New Roman" w:hAnsi="Times New Roman" w:eastAsia="宋体" w:cs="仿宋_GB2312+FPEF"/>
                <w:b/>
                <w:bCs/>
                <w:kern w:val="0"/>
                <w:sz w:val="24"/>
                <w:szCs w:val="24"/>
              </w:rPr>
              <w:t>院级</w:t>
            </w:r>
          </w:p>
        </w:tc>
      </w:tr>
      <w:tr w14:paraId="469AE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788" w:type="dxa"/>
            <w:noWrap w:val="0"/>
            <w:vAlign w:val="center"/>
          </w:tcPr>
          <w:p w14:paraId="3C938863">
            <w:pPr>
              <w:autoSpaceDE w:val="0"/>
              <w:autoSpaceDN w:val="0"/>
              <w:adjustRightInd w:val="0"/>
              <w:spacing w:line="360" w:lineRule="auto"/>
              <w:jc w:val="center"/>
              <w:rPr>
                <w:rFonts w:hint="eastAsia" w:ascii="Times New Roman" w:hAnsi="Times New Roman" w:eastAsia="宋体" w:cs="仿宋_GB2312+FPEF"/>
                <w:kern w:val="0"/>
                <w:szCs w:val="21"/>
              </w:rPr>
            </w:pPr>
            <w:r>
              <w:rPr>
                <w:rFonts w:hint="eastAsia" w:ascii="Times New Roman" w:hAnsi="Times New Roman" w:eastAsia="宋体" w:cs="仿宋_GB2312+FPEF"/>
                <w:kern w:val="0"/>
                <w:szCs w:val="21"/>
              </w:rPr>
              <w:t>加分</w:t>
            </w:r>
          </w:p>
        </w:tc>
        <w:tc>
          <w:tcPr>
            <w:tcW w:w="1788" w:type="dxa"/>
            <w:noWrap w:val="0"/>
            <w:vAlign w:val="center"/>
          </w:tcPr>
          <w:p w14:paraId="068B5C26">
            <w:pPr>
              <w:autoSpaceDE w:val="0"/>
              <w:autoSpaceDN w:val="0"/>
              <w:adjustRightInd w:val="0"/>
              <w:spacing w:line="360" w:lineRule="auto"/>
              <w:jc w:val="center"/>
              <w:rPr>
                <w:rFonts w:hint="eastAsia" w:ascii="Times New Roman" w:hAnsi="Times New Roman" w:eastAsia="宋体" w:cs="仿宋_GB2312+FPEF"/>
                <w:kern w:val="0"/>
                <w:szCs w:val="21"/>
              </w:rPr>
            </w:pPr>
            <w:r>
              <w:rPr>
                <w:rFonts w:hint="eastAsia" w:ascii="Times New Roman" w:hAnsi="Times New Roman" w:eastAsia="宋体" w:cs="仿宋_GB2312+FPEF"/>
                <w:kern w:val="0"/>
                <w:szCs w:val="21"/>
              </w:rPr>
              <w:t>60</w:t>
            </w:r>
          </w:p>
        </w:tc>
        <w:tc>
          <w:tcPr>
            <w:tcW w:w="1338" w:type="dxa"/>
            <w:noWrap w:val="0"/>
            <w:vAlign w:val="center"/>
          </w:tcPr>
          <w:p w14:paraId="5B3777E3">
            <w:pPr>
              <w:autoSpaceDE w:val="0"/>
              <w:autoSpaceDN w:val="0"/>
              <w:adjustRightInd w:val="0"/>
              <w:spacing w:line="360" w:lineRule="auto"/>
              <w:jc w:val="center"/>
              <w:rPr>
                <w:rFonts w:hint="eastAsia" w:ascii="Times New Roman" w:hAnsi="Times New Roman" w:eastAsia="宋体" w:cs="仿宋_GB2312+FPEF"/>
                <w:kern w:val="0"/>
                <w:szCs w:val="21"/>
              </w:rPr>
            </w:pPr>
            <w:r>
              <w:rPr>
                <w:rFonts w:hint="eastAsia" w:ascii="Times New Roman" w:hAnsi="Times New Roman" w:eastAsia="宋体" w:cs="仿宋_GB2312+FPEF"/>
                <w:kern w:val="0"/>
                <w:szCs w:val="21"/>
              </w:rPr>
              <w:t>30</w:t>
            </w:r>
          </w:p>
        </w:tc>
        <w:tc>
          <w:tcPr>
            <w:tcW w:w="1784" w:type="dxa"/>
            <w:noWrap w:val="0"/>
            <w:vAlign w:val="center"/>
          </w:tcPr>
          <w:p w14:paraId="0D5A735F">
            <w:pPr>
              <w:autoSpaceDE w:val="0"/>
              <w:autoSpaceDN w:val="0"/>
              <w:adjustRightInd w:val="0"/>
              <w:spacing w:line="360" w:lineRule="auto"/>
              <w:jc w:val="center"/>
              <w:rPr>
                <w:rFonts w:hint="eastAsia" w:ascii="Times New Roman" w:hAnsi="Times New Roman" w:eastAsia="宋体" w:cs="仿宋_GB2312+FPEF"/>
                <w:kern w:val="0"/>
                <w:szCs w:val="21"/>
              </w:rPr>
            </w:pPr>
            <w:r>
              <w:rPr>
                <w:rFonts w:hint="eastAsia" w:ascii="Times New Roman" w:hAnsi="Times New Roman" w:eastAsia="宋体" w:cs="仿宋_GB2312+FPEF"/>
                <w:kern w:val="0"/>
                <w:szCs w:val="21"/>
              </w:rPr>
              <w:t>15</w:t>
            </w:r>
          </w:p>
        </w:tc>
        <w:tc>
          <w:tcPr>
            <w:tcW w:w="1340" w:type="dxa"/>
            <w:noWrap w:val="0"/>
            <w:vAlign w:val="center"/>
          </w:tcPr>
          <w:p w14:paraId="0C27F271">
            <w:pPr>
              <w:autoSpaceDE w:val="0"/>
              <w:autoSpaceDN w:val="0"/>
              <w:adjustRightInd w:val="0"/>
              <w:spacing w:line="360" w:lineRule="auto"/>
              <w:jc w:val="center"/>
              <w:rPr>
                <w:rFonts w:hint="eastAsia" w:ascii="Times New Roman" w:hAnsi="Times New Roman" w:eastAsia="宋体" w:cs="仿宋_GB2312+FPEF"/>
                <w:kern w:val="0"/>
                <w:szCs w:val="21"/>
              </w:rPr>
            </w:pPr>
            <w:r>
              <w:rPr>
                <w:rFonts w:hint="eastAsia" w:ascii="Times New Roman" w:hAnsi="Times New Roman" w:eastAsia="宋体" w:cs="仿宋_GB2312+FPEF"/>
                <w:kern w:val="0"/>
                <w:szCs w:val="21"/>
              </w:rPr>
              <w:t>8</w:t>
            </w:r>
          </w:p>
        </w:tc>
      </w:tr>
    </w:tbl>
    <w:p w14:paraId="2B6C3108">
      <w:pPr>
        <w:autoSpaceDE w:val="0"/>
        <w:autoSpaceDN w:val="0"/>
        <w:adjustRightInd w:val="0"/>
        <w:spacing w:line="360" w:lineRule="auto"/>
        <w:ind w:firstLine="480" w:firstLineChars="200"/>
        <w:rPr>
          <w:rFonts w:hint="eastAsia" w:ascii="Times New Roman" w:hAnsi="Times New Roman" w:eastAsia="宋体" w:cs="宋体"/>
          <w:kern w:val="0"/>
          <w:sz w:val="24"/>
          <w:szCs w:val="24"/>
        </w:rPr>
      </w:pPr>
      <w:r>
        <w:rPr>
          <w:rFonts w:hint="eastAsia" w:ascii="Times New Roman" w:hAnsi="Times New Roman" w:eastAsia="宋体" w:cs="宋体"/>
          <w:kern w:val="0"/>
          <w:sz w:val="24"/>
          <w:szCs w:val="24"/>
        </w:rPr>
        <w:t>注：(1)优秀党支部书记、优秀党员、优秀团员、优秀团干、学风建设积极分子、优秀志愿者、优秀干事、优秀学员等荣誉称号计入此项。(2)同一类型的荣誉以所获得的最高级别荣誉计分，不同级别不累计加分。(3)获奖性质为团体，核心成员0.8系数，普通成员0.5系数，不分先后则为0.6。(3)各类奖学金不作为荣誉表彰的依据。(4)经学校推荐后未经再次评选或差额淘汰而获得的更高层次荣誉，按校级荣誉计分。</w:t>
      </w:r>
    </w:p>
    <w:p w14:paraId="4E89E3AA">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仿宋_GB2312+FPEF"/>
          <w:b/>
          <w:bCs/>
          <w:kern w:val="0"/>
          <w:sz w:val="28"/>
          <w:szCs w:val="28"/>
        </w:rPr>
      </w:pPr>
      <w:r>
        <w:rPr>
          <w:rFonts w:hint="eastAsia" w:ascii="Times New Roman" w:hAnsi="Times New Roman" w:eastAsia="宋体" w:cs="仿宋_GB2312+FPEF"/>
          <w:b/>
          <w:bCs/>
          <w:kern w:val="0"/>
          <w:sz w:val="28"/>
          <w:szCs w:val="28"/>
        </w:rPr>
        <w:t>（五）国际交流计分标准</w:t>
      </w:r>
    </w:p>
    <w:p w14:paraId="537AFEDB">
      <w:pPr>
        <w:pStyle w:val="5"/>
        <w:spacing w:before="0" w:beforeAutospacing="0" w:after="0" w:afterAutospacing="0" w:line="360" w:lineRule="auto"/>
        <w:ind w:firstLine="560" w:firstLineChars="200"/>
        <w:jc w:val="both"/>
        <w:rPr>
          <w:rFonts w:hint="eastAsia" w:ascii="Times New Roman" w:hAnsi="Times New Roman" w:eastAsia="宋体" w:cs="仿宋_GB2312+FPEF"/>
          <w:kern w:val="0"/>
          <w:sz w:val="28"/>
          <w:szCs w:val="28"/>
          <w:lang w:val="en-US" w:eastAsia="zh-CN" w:bidi="ar-SA"/>
        </w:rPr>
      </w:pPr>
      <w:r>
        <w:rPr>
          <w:rFonts w:hint="eastAsia" w:ascii="Times New Roman" w:hAnsi="Times New Roman" w:eastAsia="宋体" w:cs="仿宋_GB2312+FPEF"/>
          <w:kern w:val="0"/>
          <w:sz w:val="28"/>
          <w:szCs w:val="28"/>
          <w:lang w:val="en-US" w:eastAsia="zh-CN" w:bidi="ar-SA"/>
        </w:rPr>
        <w:t>在测评学年内研究生参加境外学习交流并提供证明，10分/四周，30分/3个月。</w:t>
      </w:r>
    </w:p>
    <w:p w14:paraId="1BA9D77F">
      <w:pPr>
        <w:numPr>
          <w:ilvl w:val="0"/>
          <w:numId w:val="1"/>
        </w:numPr>
        <w:spacing w:line="360" w:lineRule="auto"/>
        <w:ind w:firstLine="562" w:firstLineChars="200"/>
        <w:rPr>
          <w:rFonts w:hint="eastAsia" w:ascii="Times New Roman" w:hAnsi="Times New Roman" w:eastAsia="宋体" w:cs="仿宋_GB2312+FPEF"/>
          <w:b/>
          <w:bCs/>
          <w:kern w:val="0"/>
          <w:sz w:val="28"/>
          <w:szCs w:val="28"/>
        </w:rPr>
      </w:pPr>
      <w:r>
        <w:rPr>
          <w:rFonts w:hint="eastAsia" w:ascii="Times New Roman" w:hAnsi="Times New Roman" w:eastAsia="宋体" w:cs="仿宋_GB2312+FPEF"/>
          <w:b/>
          <w:bCs/>
          <w:kern w:val="0"/>
          <w:sz w:val="28"/>
          <w:szCs w:val="28"/>
        </w:rPr>
        <w:t>专业素质发展情况计分</w:t>
      </w:r>
    </w:p>
    <w:p w14:paraId="4FA49D0F">
      <w:pPr>
        <w:numPr>
          <w:ilvl w:val="0"/>
          <w:numId w:val="0"/>
        </w:numPr>
        <w:spacing w:line="360" w:lineRule="auto"/>
        <w:ind w:firstLine="560" w:firstLineChars="200"/>
        <w:rPr>
          <w:rFonts w:hint="eastAsia" w:ascii="Times New Roman" w:hAnsi="Times New Roman" w:eastAsia="宋体" w:cs="仿宋_GB2312+FPEF"/>
          <w:kern w:val="0"/>
          <w:sz w:val="28"/>
          <w:szCs w:val="28"/>
        </w:rPr>
      </w:pPr>
      <w:r>
        <w:rPr>
          <w:rFonts w:hint="eastAsia" w:ascii="Times New Roman" w:hAnsi="Times New Roman" w:eastAsia="宋体" w:cs="仿宋_GB2312+FPEF"/>
          <w:kern w:val="0"/>
          <w:sz w:val="28"/>
          <w:szCs w:val="28"/>
        </w:rPr>
        <w:t>考取专业相关证书，每项加4分，总分值不超过30分。</w:t>
      </w:r>
    </w:p>
    <w:p w14:paraId="213578E8">
      <w:pPr>
        <w:keepNext w:val="0"/>
        <w:keepLines w:val="0"/>
        <w:pageBreakBefore w:val="0"/>
        <w:widowControl w:val="0"/>
        <w:numPr>
          <w:numId w:val="0"/>
        </w:numPr>
        <w:kinsoku/>
        <w:wordWrap/>
        <w:overflowPunct/>
        <w:topLinePunct w:val="0"/>
        <w:autoSpaceDE/>
        <w:autoSpaceDN/>
        <w:bidi w:val="0"/>
        <w:adjustRightInd/>
        <w:snapToGrid/>
        <w:spacing w:line="360" w:lineRule="auto"/>
        <w:ind w:firstLine="562" w:firstLineChars="200"/>
        <w:textAlignment w:val="auto"/>
        <w:rPr>
          <w:rFonts w:hint="eastAsia" w:ascii="Times New Roman" w:hAnsi="Times New Roman" w:eastAsia="宋体" w:cs="仿宋_GB2312+FPEF"/>
          <w:b/>
          <w:bCs/>
          <w:kern w:val="0"/>
          <w:sz w:val="28"/>
          <w:szCs w:val="28"/>
        </w:rPr>
      </w:pPr>
      <w:r>
        <w:rPr>
          <w:rFonts w:hint="eastAsia" w:ascii="Times New Roman" w:hAnsi="Times New Roman" w:eastAsia="宋体" w:cs="仿宋_GB2312+FPEF"/>
          <w:b/>
          <w:bCs/>
          <w:kern w:val="0"/>
          <w:sz w:val="28"/>
          <w:szCs w:val="28"/>
        </w:rPr>
        <w:t>四、创新模块评价</w:t>
      </w:r>
    </w:p>
    <w:p w14:paraId="58786FA1">
      <w:pPr>
        <w:spacing w:line="360" w:lineRule="auto"/>
        <w:ind w:firstLine="560" w:firstLineChars="200"/>
        <w:rPr>
          <w:rFonts w:hint="eastAsia" w:ascii="宋体" w:hAnsi="宋体" w:cs="仿宋_GB2312+FPEF"/>
          <w:kern w:val="0"/>
          <w:sz w:val="28"/>
          <w:szCs w:val="28"/>
        </w:rPr>
      </w:pPr>
      <w:r>
        <w:rPr>
          <w:rFonts w:hint="eastAsia" w:ascii="宋体" w:hAnsi="宋体" w:cs="仿宋_GB2312+FPEF"/>
          <w:kern w:val="0"/>
          <w:sz w:val="28"/>
          <w:szCs w:val="28"/>
        </w:rPr>
        <w:t>研究生在测评学年内取得的科研成果情况，包括已发表学术论文和专著、参加学术会议，主持或参与课题研究情况，参加学科竞赛、学术科技作品竞赛获奖情况，以及参加</w:t>
      </w:r>
      <w:r>
        <w:rPr>
          <w:rFonts w:ascii="宋体" w:hAnsi="宋体" w:cs="仿宋_GB2312+FPEF"/>
          <w:kern w:val="0"/>
          <w:sz w:val="28"/>
          <w:szCs w:val="28"/>
        </w:rPr>
        <w:t>教育部学位与研究生教育发展中心开展的“全国研究生创新实践系列活动”</w:t>
      </w:r>
      <w:r>
        <w:rPr>
          <w:rFonts w:hint="eastAsia" w:ascii="宋体" w:hAnsi="宋体" w:cs="仿宋_GB2312+FPEF"/>
          <w:kern w:val="0"/>
          <w:sz w:val="28"/>
          <w:szCs w:val="28"/>
        </w:rPr>
        <w:t>获奖情况。学院在对研究生的创新成果进行认定时，参照《浙江工商大学高层次教学、科研成果奖励办法》，根据学院实际设定加分值。</w:t>
      </w:r>
    </w:p>
    <w:p w14:paraId="7409500B">
      <w:pPr>
        <w:spacing w:line="360" w:lineRule="auto"/>
        <w:ind w:firstLine="562" w:firstLineChars="200"/>
        <w:rPr>
          <w:rFonts w:hint="eastAsia" w:ascii="宋体" w:hAnsi="宋体"/>
          <w:b/>
          <w:bCs/>
          <w:sz w:val="28"/>
          <w:szCs w:val="28"/>
        </w:rPr>
      </w:pPr>
      <w:r>
        <w:rPr>
          <w:rFonts w:hint="eastAsia" w:ascii="宋体" w:hAnsi="宋体"/>
          <w:b/>
          <w:bCs/>
          <w:sz w:val="28"/>
          <w:szCs w:val="28"/>
        </w:rPr>
        <w:t>（一）科研成果获奖计分标准</w:t>
      </w:r>
    </w:p>
    <w:p w14:paraId="746631FD">
      <w:pPr>
        <w:spacing w:line="360" w:lineRule="auto"/>
        <w:ind w:firstLine="560" w:firstLineChars="200"/>
        <w:rPr>
          <w:rFonts w:ascii="宋体" w:hAnsi="宋体" w:cs="仿宋_GB2312+FPEF"/>
          <w:kern w:val="0"/>
          <w:sz w:val="28"/>
          <w:szCs w:val="28"/>
        </w:rPr>
      </w:pPr>
      <w:r>
        <w:rPr>
          <w:rFonts w:hint="eastAsia" w:ascii="宋体" w:hAnsi="宋体" w:cs="仿宋_GB2312+FPEF"/>
          <w:kern w:val="0"/>
          <w:sz w:val="28"/>
          <w:szCs w:val="28"/>
        </w:rPr>
        <w:t>以《浙江工商大学高层次教学、科研成果计分奖励标准》为依据，具体</w:t>
      </w:r>
      <w:r>
        <w:rPr>
          <w:rFonts w:hint="eastAsia" w:ascii="宋体" w:hAnsi="宋体" w:cs="仿宋_GB2312+FPEF"/>
          <w:kern w:val="0"/>
          <w:sz w:val="28"/>
          <w:szCs w:val="28"/>
          <w:lang w:val="en-US" w:eastAsia="zh-CN"/>
        </w:rPr>
        <w:t>见</w:t>
      </w:r>
      <w:r>
        <w:rPr>
          <w:rFonts w:hint="eastAsia" w:ascii="宋体" w:hAnsi="宋体" w:cs="仿宋_GB2312+FPEF"/>
          <w:kern w:val="0"/>
          <w:sz w:val="28"/>
          <w:szCs w:val="28"/>
        </w:rPr>
        <w:t>附件1。</w:t>
      </w:r>
    </w:p>
    <w:p w14:paraId="54397370">
      <w:pPr>
        <w:spacing w:line="336" w:lineRule="auto"/>
        <w:ind w:firstLine="480" w:firstLineChars="200"/>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注：</w:t>
      </w:r>
    </w:p>
    <w:p w14:paraId="0380933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同一科研成果、内容、项目获不同级别、不同类型的奖励，以最高分计，不累加。</w:t>
      </w:r>
    </w:p>
    <w:p w14:paraId="478CCC40">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若该科研成果只有一位作者，则享受该成果全部得分。</w:t>
      </w:r>
    </w:p>
    <w:p w14:paraId="42132C29">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若科研成果是合作项目，研究生为第二作者，其导师为第一作者，视研究生为第一作者；如与其他教师合作，该研究生获得其相应排名得分，按“多人合作成果分摊系数表”计算加分（附件2）。</w:t>
      </w:r>
    </w:p>
    <w:p w14:paraId="39AB87E3">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科研成果排名第六以后作者不加分。</w:t>
      </w:r>
    </w:p>
    <w:p w14:paraId="54470F09">
      <w:pPr>
        <w:spacing w:line="360" w:lineRule="auto"/>
        <w:ind w:firstLine="560" w:firstLineChars="200"/>
        <w:rPr>
          <w:rFonts w:ascii="宋体"/>
          <w:b/>
          <w:bCs/>
          <w:sz w:val="28"/>
          <w:szCs w:val="28"/>
        </w:rPr>
      </w:pPr>
      <w:r>
        <w:rPr>
          <w:rFonts w:hint="eastAsia" w:ascii="宋体" w:hAnsi="宋体" w:cs="仿宋_GB2312+FPEF"/>
          <w:kern w:val="0"/>
          <w:sz w:val="28"/>
          <w:szCs w:val="28"/>
        </w:rPr>
        <w:t>（二）</w:t>
      </w:r>
      <w:r>
        <w:rPr>
          <w:rFonts w:hint="eastAsia" w:ascii="宋体" w:hAnsi="宋体"/>
          <w:b/>
          <w:bCs/>
          <w:sz w:val="28"/>
          <w:szCs w:val="28"/>
        </w:rPr>
        <w:t>学术论文和著作计分标准</w:t>
      </w:r>
    </w:p>
    <w:tbl>
      <w:tblPr>
        <w:tblStyle w:val="6"/>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99"/>
        <w:gridCol w:w="1378"/>
        <w:gridCol w:w="7311"/>
      </w:tblGrid>
      <w:tr w14:paraId="597BB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4" w:hRule="atLeast"/>
        </w:trPr>
        <w:tc>
          <w:tcPr>
            <w:tcW w:w="5000" w:type="pct"/>
            <w:gridSpan w:val="3"/>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56A4F4E">
            <w:pPr>
              <w:spacing w:line="560" w:lineRule="exact"/>
              <w:jc w:val="center"/>
              <w:rPr>
                <w:rFonts w:hint="eastAsia" w:ascii="Times New Roman" w:hAnsi="Times New Roman"/>
                <w:b/>
                <w:bCs/>
                <w:sz w:val="24"/>
                <w:szCs w:val="24"/>
                <w:lang w:val="en-US" w:eastAsia="zh-CN"/>
              </w:rPr>
            </w:pPr>
            <w:r>
              <w:rPr>
                <w:rFonts w:hint="eastAsia" w:ascii="方正小标宋简体" w:hAnsi="宋体" w:eastAsia="方正小标宋简体"/>
                <w:color w:val="000000"/>
                <w:sz w:val="24"/>
                <w:szCs w:val="24"/>
                <w:lang w:val="en-US" w:eastAsia="zh-CN"/>
              </w:rPr>
              <w:t>论文（含会议论文）、著作、专利类</w:t>
            </w:r>
          </w:p>
        </w:tc>
      </w:tr>
      <w:tr w14:paraId="3C52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46"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7FD63433">
            <w:pPr>
              <w:spacing w:line="36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刊物级别</w:t>
            </w:r>
          </w:p>
        </w:tc>
        <w:tc>
          <w:tcPr>
            <w:tcW w:w="627"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4BA2138D">
            <w:pPr>
              <w:spacing w:line="36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分数</w:t>
            </w:r>
          </w:p>
        </w:tc>
        <w:tc>
          <w:tcPr>
            <w:tcW w:w="3325" w:type="pct"/>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14:paraId="5F316928">
            <w:pPr>
              <w:spacing w:line="36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备注</w:t>
            </w:r>
          </w:p>
        </w:tc>
      </w:tr>
      <w:tr w14:paraId="5B23E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55196">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顶级</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E9598">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300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E579D">
            <w:pPr>
              <w:spacing w:line="240" w:lineRule="auto"/>
              <w:jc w:val="center"/>
              <w:rPr>
                <w:rFonts w:hint="eastAsia" w:ascii="Times New Roman" w:hAnsi="Times New Roman"/>
                <w:sz w:val="24"/>
                <w:szCs w:val="24"/>
              </w:rPr>
            </w:pPr>
            <w:r>
              <w:rPr>
                <w:rFonts w:hint="eastAsia" w:ascii="Times New Roman" w:hAnsi="Times New Roman"/>
                <w:sz w:val="24"/>
                <w:szCs w:val="24"/>
              </w:rPr>
              <w:t>《Nature》《Science》《Cell》《中国社会科学》</w:t>
            </w:r>
          </w:p>
        </w:tc>
      </w:tr>
      <w:tr w14:paraId="0DCDF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A323">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A+++</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720B8">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150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0BF1">
            <w:pPr>
              <w:spacing w:line="240" w:lineRule="auto"/>
              <w:jc w:val="center"/>
              <w:rPr>
                <w:rFonts w:hint="eastAsia" w:ascii="Times New Roman" w:hAnsi="Times New Roman"/>
                <w:sz w:val="24"/>
                <w:szCs w:val="24"/>
              </w:rPr>
            </w:pPr>
          </w:p>
        </w:tc>
      </w:tr>
      <w:tr w14:paraId="2353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4B5A8">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A++</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2340E">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80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A6A84">
            <w:pPr>
              <w:spacing w:line="240" w:lineRule="auto"/>
              <w:jc w:val="center"/>
              <w:rPr>
                <w:rFonts w:hint="eastAsia" w:ascii="Times New Roman" w:hAnsi="Times New Roman"/>
                <w:sz w:val="24"/>
                <w:szCs w:val="24"/>
              </w:rPr>
            </w:pPr>
          </w:p>
        </w:tc>
      </w:tr>
      <w:tr w14:paraId="32E6C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8140C">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A+</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9A50F">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50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5603">
            <w:pPr>
              <w:spacing w:line="240" w:lineRule="auto"/>
              <w:jc w:val="center"/>
              <w:rPr>
                <w:rFonts w:hint="eastAsia" w:ascii="Times New Roman" w:hAnsi="Times New Roman"/>
                <w:sz w:val="24"/>
                <w:szCs w:val="24"/>
              </w:rPr>
            </w:pPr>
          </w:p>
        </w:tc>
      </w:tr>
      <w:tr w14:paraId="12E3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FBC43">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A</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7B1EA">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30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E91C7">
            <w:pPr>
              <w:spacing w:line="240" w:lineRule="auto"/>
              <w:jc w:val="center"/>
              <w:rPr>
                <w:rFonts w:hint="eastAsia" w:ascii="Times New Roman" w:hAnsi="Times New Roman"/>
                <w:sz w:val="24"/>
                <w:szCs w:val="24"/>
              </w:rPr>
            </w:pPr>
          </w:p>
        </w:tc>
      </w:tr>
      <w:tr w14:paraId="4B61D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B788">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A-</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5B0ED">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20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2CD24">
            <w:pPr>
              <w:spacing w:line="240" w:lineRule="auto"/>
              <w:jc w:val="center"/>
              <w:rPr>
                <w:rFonts w:hint="eastAsia" w:ascii="Times New Roman" w:hAnsi="Times New Roman"/>
                <w:sz w:val="24"/>
                <w:szCs w:val="24"/>
              </w:rPr>
            </w:pPr>
          </w:p>
        </w:tc>
      </w:tr>
      <w:tr w14:paraId="16327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68CF8">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B(北核)</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E361">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15</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B1172">
            <w:pPr>
              <w:spacing w:line="240" w:lineRule="auto"/>
              <w:jc w:val="center"/>
              <w:rPr>
                <w:rFonts w:hint="eastAsia" w:ascii="Times New Roman" w:hAnsi="Times New Roman"/>
                <w:sz w:val="24"/>
                <w:szCs w:val="24"/>
              </w:rPr>
            </w:pPr>
          </w:p>
        </w:tc>
      </w:tr>
      <w:tr w14:paraId="757B2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713C">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其他刊物</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C3AD6">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2</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DB09">
            <w:pPr>
              <w:spacing w:line="240" w:lineRule="auto"/>
              <w:jc w:val="center"/>
              <w:rPr>
                <w:rFonts w:hint="eastAsia" w:ascii="Times New Roman" w:hAnsi="Times New Roman"/>
                <w:sz w:val="24"/>
                <w:szCs w:val="24"/>
              </w:rPr>
            </w:pPr>
          </w:p>
        </w:tc>
      </w:tr>
      <w:tr w14:paraId="2553D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9769">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会议论文</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B0EA5">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10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50EC6">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重要全国性学术会议</w:t>
            </w:r>
          </w:p>
        </w:tc>
      </w:tr>
      <w:tr w14:paraId="23AA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A7F34">
            <w:pPr>
              <w:spacing w:line="240" w:lineRule="auto"/>
              <w:jc w:val="center"/>
              <w:rPr>
                <w:rFonts w:hint="eastAsia" w:ascii="Times New Roman" w:hAnsi="Times New Roman"/>
                <w:b/>
                <w:bCs/>
                <w:sz w:val="24"/>
                <w:szCs w:val="24"/>
                <w:lang w:val="en-US"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BEF2">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5</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5E8E4">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全国性、国际性学术会议</w:t>
            </w:r>
          </w:p>
        </w:tc>
      </w:tr>
      <w:tr w14:paraId="41368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80DF">
            <w:pPr>
              <w:spacing w:line="240" w:lineRule="auto"/>
              <w:jc w:val="center"/>
              <w:rPr>
                <w:rFonts w:hint="eastAsia" w:ascii="Times New Roman" w:hAnsi="Times New Roman"/>
                <w:b/>
                <w:bCs/>
                <w:sz w:val="24"/>
                <w:szCs w:val="24"/>
                <w:lang w:val="en-US" w:eastAsia="zh-CN"/>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1749">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3</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1103">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一般性学术会议</w:t>
            </w:r>
          </w:p>
        </w:tc>
      </w:tr>
      <w:tr w14:paraId="2C77B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0ACAA">
            <w:pPr>
              <w:spacing w:line="240" w:lineRule="auto"/>
              <w:jc w:val="center"/>
              <w:rPr>
                <w:rFonts w:hint="eastAsia" w:ascii="Times New Roman" w:hAnsi="Times New Roman"/>
                <w:b/>
                <w:bCs/>
                <w:sz w:val="24"/>
                <w:szCs w:val="24"/>
                <w:lang w:val="en-US" w:eastAsia="zh-CN"/>
              </w:rPr>
            </w:pPr>
            <w:r>
              <w:rPr>
                <w:rFonts w:hint="eastAsia" w:ascii="Times New Roman" w:hAnsi="Times New Roman"/>
                <w:b/>
                <w:bCs/>
                <w:sz w:val="24"/>
                <w:szCs w:val="24"/>
                <w:lang w:val="en-US" w:eastAsia="zh-CN"/>
              </w:rPr>
              <w:t>专著</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813B1">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50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0E8E">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学校认定的A类学术专著</w:t>
            </w:r>
          </w:p>
        </w:tc>
      </w:tr>
      <w:tr w14:paraId="318CD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AAA4B">
            <w:pPr>
              <w:spacing w:line="240" w:lineRule="auto"/>
              <w:jc w:val="center"/>
              <w:rPr>
                <w:rFonts w:hint="eastAsia" w:ascii="Times New Roman" w:hAnsi="Times New Roman"/>
                <w:sz w:val="24"/>
                <w:szCs w:val="24"/>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C8EA6">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40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03615">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学校认定的B类学术专著</w:t>
            </w:r>
          </w:p>
        </w:tc>
      </w:tr>
      <w:tr w14:paraId="0AF70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81DAB">
            <w:pPr>
              <w:spacing w:line="240" w:lineRule="auto"/>
              <w:jc w:val="center"/>
              <w:rPr>
                <w:rFonts w:hint="eastAsia" w:ascii="Times New Roman" w:hAnsi="Times New Roman"/>
                <w:sz w:val="24"/>
                <w:szCs w:val="24"/>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77C76">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30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72449">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学校认定的C类学术专著</w:t>
            </w:r>
          </w:p>
        </w:tc>
      </w:tr>
      <w:tr w14:paraId="107AA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10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6027B">
            <w:pPr>
              <w:spacing w:line="240" w:lineRule="auto"/>
              <w:jc w:val="center"/>
              <w:rPr>
                <w:rFonts w:hint="eastAsia" w:ascii="Times New Roman" w:hAnsi="Times New Roman"/>
                <w:sz w:val="24"/>
                <w:szCs w:val="24"/>
              </w:rPr>
            </w:pPr>
            <w:r>
              <w:rPr>
                <w:rFonts w:hint="eastAsia" w:ascii="Times New Roman" w:hAnsi="Times New Roman"/>
                <w:b/>
                <w:bCs/>
                <w:sz w:val="24"/>
                <w:szCs w:val="24"/>
                <w:lang w:val="en-US" w:eastAsia="zh-CN"/>
              </w:rPr>
              <w:t>专利</w:t>
            </w: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4A9D7">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120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2B396">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被授权的美日欧发明专利</w:t>
            </w:r>
          </w:p>
        </w:tc>
      </w:tr>
      <w:tr w14:paraId="6CBA0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F5296">
            <w:pPr>
              <w:spacing w:line="240" w:lineRule="auto"/>
              <w:jc w:val="center"/>
              <w:rPr>
                <w:rFonts w:hint="eastAsia" w:ascii="Times New Roman" w:hAnsi="Times New Roman"/>
                <w:sz w:val="24"/>
                <w:szCs w:val="24"/>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10518">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60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C8057">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被授权的其他国家或地区发明专利</w:t>
            </w:r>
          </w:p>
        </w:tc>
      </w:tr>
      <w:tr w14:paraId="2FF10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10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A3FCC">
            <w:pPr>
              <w:spacing w:line="240" w:lineRule="auto"/>
              <w:jc w:val="center"/>
              <w:rPr>
                <w:rFonts w:hint="eastAsia" w:ascii="Times New Roman" w:hAnsi="Times New Roman"/>
                <w:sz w:val="24"/>
                <w:szCs w:val="24"/>
              </w:rPr>
            </w:pPr>
          </w:p>
        </w:tc>
        <w:tc>
          <w:tcPr>
            <w:tcW w:w="6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F2E11">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30</w:t>
            </w:r>
          </w:p>
        </w:tc>
        <w:tc>
          <w:tcPr>
            <w:tcW w:w="332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0F8F5">
            <w:pPr>
              <w:spacing w:line="240" w:lineRule="auto"/>
              <w:jc w:val="center"/>
              <w:rPr>
                <w:rFonts w:hint="eastAsia" w:ascii="Times New Roman" w:hAnsi="Times New Roman"/>
                <w:sz w:val="24"/>
                <w:szCs w:val="24"/>
              </w:rPr>
            </w:pPr>
            <w:r>
              <w:rPr>
                <w:rFonts w:hint="eastAsia" w:ascii="Times New Roman" w:hAnsi="Times New Roman"/>
                <w:sz w:val="24"/>
                <w:szCs w:val="24"/>
                <w:lang w:val="en-US" w:eastAsia="zh-CN"/>
              </w:rPr>
              <w:t>被授权的国内发明专利</w:t>
            </w:r>
          </w:p>
        </w:tc>
      </w:tr>
    </w:tbl>
    <w:p w14:paraId="5B82A63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注：</w:t>
      </w:r>
    </w:p>
    <w:p w14:paraId="10AF0270">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所有申报材料中第一作者的第一署名单位必须为“浙江工商大学”，否则不加分。</w:t>
      </w:r>
    </w:p>
    <w:p w14:paraId="1D257D53">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论文为第一作者或等同一作，按全部分数计分；“等同一作”具体指通讯作者，或“导师为第一作者、学生为第二作者”的情况。非上述作者身份的，按“多人合作成果分摊系数表”计算加分。</w:t>
      </w:r>
    </w:p>
    <w:p w14:paraId="09F67165">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同一学术成果被不同刊物、会议收录（含转载、获奖），按最高级别成果对应分值计分，不重复累加。</w:t>
      </w:r>
    </w:p>
    <w:p w14:paraId="0AFA1D9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参编、翻译类著作，若个人贡献文字量不足2万字，不予加分；参与专著编写的成果，按“多人合作成果分摊系数表”计算加分。</w:t>
      </w:r>
    </w:p>
    <w:p w14:paraId="0586E144">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会议论文级别分类见附件3，已发表的会议论文若获得会议官方颁发的奖项，其加分在该论文原对应会议计分标准的基础上翻倍计算。</w:t>
      </w:r>
    </w:p>
    <w:p w14:paraId="2DB7E3D6">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刊物级别认定，均参照学校现行最新的学术期刊目录文件执行。</w:t>
      </w:r>
    </w:p>
    <w:p w14:paraId="51617B8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专利须与申报人所学专业具有直接相关性，无关专利不予加分。</w:t>
      </w:r>
    </w:p>
    <w:p w14:paraId="3CE294FD">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中文论文申报加分时，以中国知网（CNKI）首发记录或期刊正式见刊为准，且需提供对应证明材料；英文论文申报加分时，以校图书馆开具的收录证明（如SCI/EI收录证明）为准。</w:t>
      </w:r>
    </w:p>
    <w:p w14:paraId="5960DB52">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所有成果加分均须提供证明材料。</w:t>
      </w:r>
    </w:p>
    <w:p w14:paraId="50366E15">
      <w:pPr>
        <w:spacing w:line="360" w:lineRule="auto"/>
        <w:ind w:firstLine="562" w:firstLineChars="200"/>
        <w:rPr>
          <w:rFonts w:ascii="宋体" w:hAnsi="宋体"/>
          <w:b/>
          <w:bCs/>
          <w:color w:val="000000"/>
          <w:sz w:val="28"/>
          <w:szCs w:val="28"/>
        </w:rPr>
      </w:pPr>
      <w:r>
        <w:rPr>
          <w:rFonts w:hint="eastAsia" w:ascii="宋体" w:hAnsi="宋体"/>
          <w:b/>
          <w:bCs/>
          <w:color w:val="000000"/>
          <w:sz w:val="28"/>
          <w:szCs w:val="28"/>
        </w:rPr>
        <w:t>（三）科研项目计分标准</w:t>
      </w:r>
    </w:p>
    <w:tbl>
      <w:tblPr>
        <w:tblStyle w:val="6"/>
        <w:tblW w:w="5000" w:type="pct"/>
        <w:tblInd w:w="0" w:type="dxa"/>
        <w:tblLayout w:type="autofit"/>
        <w:tblCellMar>
          <w:top w:w="0" w:type="dxa"/>
          <w:left w:w="0" w:type="dxa"/>
          <w:bottom w:w="0" w:type="dxa"/>
          <w:right w:w="0" w:type="dxa"/>
        </w:tblCellMar>
      </w:tblPr>
      <w:tblGrid>
        <w:gridCol w:w="7438"/>
        <w:gridCol w:w="1732"/>
        <w:gridCol w:w="1752"/>
      </w:tblGrid>
      <w:tr w14:paraId="52974A71">
        <w:tblPrEx>
          <w:tblCellMar>
            <w:top w:w="0" w:type="dxa"/>
            <w:left w:w="0" w:type="dxa"/>
            <w:bottom w:w="0" w:type="dxa"/>
            <w:right w:w="0" w:type="dxa"/>
          </w:tblCellMar>
        </w:tblPrEx>
        <w:tc>
          <w:tcPr>
            <w:tcW w:w="5000" w:type="pct"/>
            <w:gridSpan w:val="3"/>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367186D">
            <w:pPr>
              <w:spacing w:line="560" w:lineRule="exact"/>
              <w:jc w:val="center"/>
              <w:rPr>
                <w:rFonts w:hint="default" w:ascii="Times New Roman" w:hAnsi="Times New Roman"/>
                <w:sz w:val="24"/>
                <w:szCs w:val="24"/>
                <w:lang w:val="en-US"/>
              </w:rPr>
            </w:pPr>
            <w:r>
              <w:rPr>
                <w:rFonts w:hint="eastAsia" w:ascii="方正小标宋简体" w:hAnsi="宋体" w:eastAsia="方正小标宋简体"/>
                <w:color w:val="000000"/>
                <w:sz w:val="24"/>
                <w:szCs w:val="24"/>
                <w:lang w:val="en-US" w:eastAsia="zh-CN"/>
              </w:rPr>
              <w:t>课题项目</w:t>
            </w:r>
          </w:p>
        </w:tc>
      </w:tr>
      <w:tr w14:paraId="74CF7E2D">
        <w:tblPrEx>
          <w:tblCellMar>
            <w:top w:w="0" w:type="dxa"/>
            <w:left w:w="0" w:type="dxa"/>
            <w:bottom w:w="0" w:type="dxa"/>
            <w:right w:w="0" w:type="dxa"/>
          </w:tblCellMar>
        </w:tblPrEx>
        <w:tc>
          <w:tcPr>
            <w:tcW w:w="3405"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D5D0C63">
            <w:pPr>
              <w:spacing w:line="360" w:lineRule="auto"/>
              <w:jc w:val="center"/>
              <w:rPr>
                <w:rFonts w:hint="default" w:ascii="Times New Roman" w:hAnsi="Times New Roman"/>
                <w:sz w:val="24"/>
                <w:szCs w:val="24"/>
              </w:rPr>
            </w:pPr>
            <w:r>
              <w:rPr>
                <w:rFonts w:hint="default" w:ascii="Times New Roman" w:hAnsi="Times New Roman"/>
                <w:sz w:val="24"/>
                <w:szCs w:val="24"/>
              </w:rPr>
              <w:t>计分项目</w:t>
            </w:r>
          </w:p>
        </w:tc>
        <w:tc>
          <w:tcPr>
            <w:tcW w:w="793"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6926302">
            <w:pPr>
              <w:spacing w:line="360" w:lineRule="auto"/>
              <w:jc w:val="center"/>
              <w:rPr>
                <w:rFonts w:hint="default" w:ascii="Times New Roman" w:hAnsi="Times New Roman"/>
                <w:sz w:val="24"/>
                <w:szCs w:val="24"/>
              </w:rPr>
            </w:pPr>
            <w:r>
              <w:rPr>
                <w:rFonts w:hint="default" w:ascii="Times New Roman" w:hAnsi="Times New Roman"/>
                <w:sz w:val="24"/>
                <w:szCs w:val="24"/>
              </w:rPr>
              <w:t>分数</w:t>
            </w:r>
          </w:p>
        </w:tc>
        <w:tc>
          <w:tcPr>
            <w:tcW w:w="800"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3D0DBBA2">
            <w:pPr>
              <w:spacing w:line="360" w:lineRule="auto"/>
              <w:jc w:val="center"/>
              <w:rPr>
                <w:rFonts w:hint="default" w:ascii="Times New Roman" w:hAnsi="Times New Roman"/>
                <w:sz w:val="24"/>
                <w:szCs w:val="24"/>
              </w:rPr>
            </w:pPr>
            <w:r>
              <w:rPr>
                <w:rFonts w:hint="default" w:ascii="Times New Roman" w:hAnsi="Times New Roman"/>
                <w:sz w:val="24"/>
                <w:szCs w:val="24"/>
              </w:rPr>
              <w:t>备注</w:t>
            </w:r>
          </w:p>
        </w:tc>
      </w:tr>
      <w:tr w14:paraId="56F07015">
        <w:tblPrEx>
          <w:tblCellMar>
            <w:top w:w="0" w:type="dxa"/>
            <w:left w:w="0" w:type="dxa"/>
            <w:bottom w:w="0" w:type="dxa"/>
            <w:right w:w="0" w:type="dxa"/>
          </w:tblCellMar>
        </w:tblPrEx>
        <w:tc>
          <w:tcPr>
            <w:tcW w:w="3405"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6C32648C">
            <w:pPr>
              <w:spacing w:line="360" w:lineRule="auto"/>
              <w:jc w:val="center"/>
              <w:rPr>
                <w:rFonts w:hint="default" w:ascii="Times New Roman" w:hAnsi="Times New Roman"/>
                <w:sz w:val="24"/>
                <w:szCs w:val="24"/>
              </w:rPr>
            </w:pPr>
            <w:r>
              <w:rPr>
                <w:rFonts w:hint="default" w:ascii="Times New Roman" w:hAnsi="Times New Roman"/>
                <w:sz w:val="24"/>
                <w:szCs w:val="24"/>
              </w:rPr>
              <w:t>国家级项目</w:t>
            </w:r>
          </w:p>
        </w:tc>
        <w:tc>
          <w:tcPr>
            <w:tcW w:w="793"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3E784A2">
            <w:pPr>
              <w:spacing w:line="360" w:lineRule="auto"/>
              <w:jc w:val="center"/>
              <w:rPr>
                <w:rFonts w:hint="default" w:ascii="Times New Roman" w:hAnsi="Times New Roman"/>
                <w:sz w:val="24"/>
                <w:szCs w:val="24"/>
              </w:rPr>
            </w:pPr>
            <w:r>
              <w:rPr>
                <w:rFonts w:hint="default" w:ascii="Times New Roman" w:hAnsi="Times New Roman"/>
                <w:sz w:val="24"/>
                <w:szCs w:val="24"/>
              </w:rPr>
              <w:t>50</w:t>
            </w:r>
          </w:p>
        </w:tc>
        <w:tc>
          <w:tcPr>
            <w:tcW w:w="800"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39F08DF">
            <w:pPr>
              <w:spacing w:line="360" w:lineRule="auto"/>
              <w:jc w:val="center"/>
              <w:rPr>
                <w:rFonts w:hint="default" w:ascii="Times New Roman" w:hAnsi="Times New Roman"/>
                <w:sz w:val="24"/>
                <w:szCs w:val="24"/>
              </w:rPr>
            </w:pPr>
            <w:r>
              <w:rPr>
                <w:rFonts w:hint="default" w:ascii="Times New Roman" w:hAnsi="Times New Roman"/>
                <w:sz w:val="24"/>
                <w:szCs w:val="24"/>
              </w:rPr>
              <w:t>-</w:t>
            </w:r>
          </w:p>
        </w:tc>
      </w:tr>
      <w:tr w14:paraId="6B6F7095">
        <w:tblPrEx>
          <w:tblCellMar>
            <w:top w:w="0" w:type="dxa"/>
            <w:left w:w="0" w:type="dxa"/>
            <w:bottom w:w="0" w:type="dxa"/>
            <w:right w:w="0" w:type="dxa"/>
          </w:tblCellMar>
        </w:tblPrEx>
        <w:tc>
          <w:tcPr>
            <w:tcW w:w="3405"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9848F8D">
            <w:pPr>
              <w:spacing w:line="360" w:lineRule="auto"/>
              <w:jc w:val="center"/>
              <w:rPr>
                <w:rFonts w:hint="default" w:ascii="Times New Roman" w:hAnsi="Times New Roman"/>
                <w:sz w:val="24"/>
                <w:szCs w:val="24"/>
              </w:rPr>
            </w:pPr>
            <w:r>
              <w:rPr>
                <w:rFonts w:hint="default" w:ascii="Times New Roman" w:hAnsi="Times New Roman"/>
                <w:sz w:val="24"/>
                <w:szCs w:val="24"/>
              </w:rPr>
              <w:t>省部级项目</w:t>
            </w:r>
          </w:p>
        </w:tc>
        <w:tc>
          <w:tcPr>
            <w:tcW w:w="793"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C815148">
            <w:pPr>
              <w:spacing w:line="360" w:lineRule="auto"/>
              <w:jc w:val="center"/>
              <w:rPr>
                <w:rFonts w:hint="default" w:ascii="Times New Roman" w:hAnsi="Times New Roman"/>
                <w:sz w:val="24"/>
                <w:szCs w:val="24"/>
              </w:rPr>
            </w:pPr>
            <w:r>
              <w:rPr>
                <w:rFonts w:hint="default" w:ascii="Times New Roman" w:hAnsi="Times New Roman"/>
                <w:sz w:val="24"/>
                <w:szCs w:val="24"/>
              </w:rPr>
              <w:t>30</w:t>
            </w:r>
          </w:p>
        </w:tc>
        <w:tc>
          <w:tcPr>
            <w:tcW w:w="800"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439A1AC">
            <w:pPr>
              <w:spacing w:line="360" w:lineRule="auto"/>
              <w:jc w:val="center"/>
              <w:rPr>
                <w:rFonts w:hint="default" w:ascii="Times New Roman" w:hAnsi="Times New Roman"/>
                <w:sz w:val="24"/>
                <w:szCs w:val="24"/>
              </w:rPr>
            </w:pPr>
            <w:r>
              <w:rPr>
                <w:rFonts w:hint="default" w:ascii="Times New Roman" w:hAnsi="Times New Roman"/>
                <w:sz w:val="24"/>
                <w:szCs w:val="24"/>
              </w:rPr>
              <w:t>-</w:t>
            </w:r>
          </w:p>
        </w:tc>
      </w:tr>
      <w:tr w14:paraId="1D4ADD56">
        <w:tblPrEx>
          <w:tblCellMar>
            <w:top w:w="0" w:type="dxa"/>
            <w:left w:w="0" w:type="dxa"/>
            <w:bottom w:w="0" w:type="dxa"/>
            <w:right w:w="0" w:type="dxa"/>
          </w:tblCellMar>
        </w:tblPrEx>
        <w:tc>
          <w:tcPr>
            <w:tcW w:w="3405"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7E684CF">
            <w:pPr>
              <w:spacing w:line="360" w:lineRule="auto"/>
              <w:jc w:val="center"/>
              <w:rPr>
                <w:rFonts w:hint="default" w:ascii="Times New Roman" w:hAnsi="Times New Roman"/>
                <w:sz w:val="24"/>
                <w:szCs w:val="24"/>
              </w:rPr>
            </w:pPr>
            <w:r>
              <w:rPr>
                <w:rFonts w:hint="default" w:ascii="Times New Roman" w:hAnsi="Times New Roman"/>
                <w:sz w:val="24"/>
                <w:szCs w:val="24"/>
              </w:rPr>
              <w:t>厅级项目</w:t>
            </w:r>
          </w:p>
        </w:tc>
        <w:tc>
          <w:tcPr>
            <w:tcW w:w="793"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A7FA504">
            <w:pPr>
              <w:spacing w:line="360" w:lineRule="auto"/>
              <w:jc w:val="center"/>
              <w:rPr>
                <w:rFonts w:hint="default" w:ascii="Times New Roman" w:hAnsi="Times New Roman"/>
                <w:sz w:val="24"/>
                <w:szCs w:val="24"/>
              </w:rPr>
            </w:pPr>
            <w:r>
              <w:rPr>
                <w:rFonts w:hint="default" w:ascii="Times New Roman" w:hAnsi="Times New Roman"/>
                <w:sz w:val="24"/>
                <w:szCs w:val="24"/>
              </w:rPr>
              <w:t>15</w:t>
            </w:r>
          </w:p>
        </w:tc>
        <w:tc>
          <w:tcPr>
            <w:tcW w:w="800"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43FE5D47">
            <w:pPr>
              <w:spacing w:line="360" w:lineRule="auto"/>
              <w:jc w:val="center"/>
              <w:rPr>
                <w:rFonts w:hint="default" w:ascii="Times New Roman" w:hAnsi="Times New Roman"/>
                <w:sz w:val="24"/>
                <w:szCs w:val="24"/>
              </w:rPr>
            </w:pPr>
            <w:r>
              <w:rPr>
                <w:rFonts w:hint="default" w:ascii="Times New Roman" w:hAnsi="Times New Roman"/>
                <w:sz w:val="24"/>
                <w:szCs w:val="24"/>
              </w:rPr>
              <w:t>-</w:t>
            </w:r>
          </w:p>
        </w:tc>
      </w:tr>
      <w:tr w14:paraId="7C14C257">
        <w:tblPrEx>
          <w:tblCellMar>
            <w:top w:w="0" w:type="dxa"/>
            <w:left w:w="0" w:type="dxa"/>
            <w:bottom w:w="0" w:type="dxa"/>
            <w:right w:w="0" w:type="dxa"/>
          </w:tblCellMar>
        </w:tblPrEx>
        <w:tc>
          <w:tcPr>
            <w:tcW w:w="3405"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4262F52">
            <w:pPr>
              <w:spacing w:line="360" w:lineRule="auto"/>
              <w:jc w:val="center"/>
              <w:rPr>
                <w:rFonts w:hint="default" w:ascii="Times New Roman" w:hAnsi="Times New Roman"/>
                <w:sz w:val="24"/>
                <w:szCs w:val="24"/>
              </w:rPr>
            </w:pPr>
            <w:r>
              <w:rPr>
                <w:rFonts w:hint="default" w:ascii="Times New Roman" w:hAnsi="Times New Roman"/>
                <w:sz w:val="24"/>
                <w:szCs w:val="24"/>
              </w:rPr>
              <w:t>校级项目</w:t>
            </w:r>
          </w:p>
        </w:tc>
        <w:tc>
          <w:tcPr>
            <w:tcW w:w="793"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997BC7D">
            <w:pPr>
              <w:spacing w:line="360" w:lineRule="auto"/>
              <w:jc w:val="center"/>
              <w:rPr>
                <w:rFonts w:hint="default" w:ascii="Times New Roman" w:hAnsi="Times New Roman"/>
                <w:sz w:val="24"/>
                <w:szCs w:val="24"/>
              </w:rPr>
            </w:pPr>
            <w:r>
              <w:rPr>
                <w:rFonts w:hint="default" w:ascii="Times New Roman" w:hAnsi="Times New Roman"/>
                <w:sz w:val="24"/>
                <w:szCs w:val="24"/>
              </w:rPr>
              <w:t>10</w:t>
            </w:r>
          </w:p>
        </w:tc>
        <w:tc>
          <w:tcPr>
            <w:tcW w:w="800"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5D0E14EF">
            <w:pPr>
              <w:spacing w:line="360" w:lineRule="auto"/>
              <w:jc w:val="center"/>
              <w:rPr>
                <w:rFonts w:hint="default" w:ascii="Times New Roman" w:hAnsi="Times New Roman"/>
                <w:sz w:val="24"/>
                <w:szCs w:val="24"/>
              </w:rPr>
            </w:pPr>
            <w:r>
              <w:rPr>
                <w:rFonts w:hint="default" w:ascii="Times New Roman" w:hAnsi="Times New Roman"/>
                <w:sz w:val="24"/>
                <w:szCs w:val="24"/>
              </w:rPr>
              <w:t>-</w:t>
            </w:r>
          </w:p>
        </w:tc>
      </w:tr>
      <w:tr w14:paraId="2262506F">
        <w:tblPrEx>
          <w:tblCellMar>
            <w:top w:w="0" w:type="dxa"/>
            <w:left w:w="0" w:type="dxa"/>
            <w:bottom w:w="0" w:type="dxa"/>
            <w:right w:w="0" w:type="dxa"/>
          </w:tblCellMar>
        </w:tblPrEx>
        <w:tc>
          <w:tcPr>
            <w:tcW w:w="3405"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0EE427B3">
            <w:pPr>
              <w:spacing w:line="360" w:lineRule="auto"/>
              <w:jc w:val="center"/>
              <w:rPr>
                <w:rFonts w:hint="default" w:ascii="Times New Roman" w:hAnsi="Times New Roman"/>
                <w:sz w:val="24"/>
                <w:szCs w:val="24"/>
              </w:rPr>
            </w:pPr>
            <w:r>
              <w:rPr>
                <w:rFonts w:hint="default" w:ascii="Times New Roman" w:hAnsi="Times New Roman"/>
                <w:sz w:val="24"/>
                <w:szCs w:val="24"/>
              </w:rPr>
              <w:t>委托项目、企业横向课题</w:t>
            </w:r>
          </w:p>
        </w:tc>
        <w:tc>
          <w:tcPr>
            <w:tcW w:w="793"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21E1CDDC">
            <w:pPr>
              <w:spacing w:line="360" w:lineRule="auto"/>
              <w:jc w:val="center"/>
              <w:rPr>
                <w:rFonts w:hint="default" w:ascii="Times New Roman" w:hAnsi="Times New Roman"/>
                <w:sz w:val="24"/>
                <w:szCs w:val="24"/>
              </w:rPr>
            </w:pPr>
            <w:r>
              <w:rPr>
                <w:rFonts w:hint="default" w:ascii="Times New Roman" w:hAnsi="Times New Roman"/>
                <w:sz w:val="24"/>
                <w:szCs w:val="24"/>
              </w:rPr>
              <w:t>5</w:t>
            </w:r>
          </w:p>
        </w:tc>
        <w:tc>
          <w:tcPr>
            <w:tcW w:w="800" w:type="pct"/>
            <w:tcBorders>
              <w:top w:val="single" w:color="000000" w:sz="2" w:space="0"/>
              <w:left w:val="single" w:color="000000" w:sz="2" w:space="0"/>
              <w:bottom w:val="single" w:color="000000" w:sz="2" w:space="0"/>
              <w:right w:val="single" w:color="000000" w:sz="2" w:space="0"/>
            </w:tcBorders>
            <w:tcMar>
              <w:top w:w="75" w:type="dxa"/>
              <w:left w:w="75" w:type="dxa"/>
              <w:bottom w:w="75" w:type="dxa"/>
              <w:right w:w="75" w:type="dxa"/>
            </w:tcMar>
            <w:vAlign w:val="center"/>
          </w:tcPr>
          <w:p w14:paraId="1F674CF9">
            <w:pPr>
              <w:spacing w:line="360" w:lineRule="auto"/>
              <w:jc w:val="center"/>
              <w:rPr>
                <w:rFonts w:hint="default" w:ascii="Times New Roman" w:hAnsi="Times New Roman"/>
                <w:sz w:val="24"/>
                <w:szCs w:val="24"/>
              </w:rPr>
            </w:pPr>
            <w:r>
              <w:rPr>
                <w:rFonts w:hint="default" w:ascii="Times New Roman" w:hAnsi="Times New Roman"/>
                <w:sz w:val="24"/>
                <w:szCs w:val="24"/>
              </w:rPr>
              <w:t>-</w:t>
            </w:r>
          </w:p>
        </w:tc>
      </w:tr>
    </w:tbl>
    <w:p w14:paraId="36AE9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注：</w:t>
      </w:r>
    </w:p>
    <w:p w14:paraId="47BE198D">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所有申报材料中主持人的第一署名单位必须为“浙江工商大学”，否则不加分。</w:t>
      </w:r>
    </w:p>
    <w:p w14:paraId="78DBD04C">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课题加分实行代表作制，参评研究生可申报的课题成果不超过4项，其中横向课题不超过3项；所有申报课题均需经导师签字审定，未经审定的成果不予认可。</w:t>
      </w:r>
    </w:p>
    <w:p w14:paraId="14563B74">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课题主持人按该课题对应分值全额计分；其他课题参与者，根据其在课题中的排名，按“多人合作成果分摊系数表”计算加分。</w:t>
      </w:r>
    </w:p>
    <w:p w14:paraId="7D954362">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申报人主持或参与课题的排名，均需以课题申报书原件作为证明依据；无法提供申报书原件证实排名的，该课题不得加分。</w:t>
      </w:r>
    </w:p>
    <w:p w14:paraId="23C44943">
      <w:pPr>
        <w:keepNext w:val="0"/>
        <w:keepLines w:val="0"/>
        <w:pageBreakBefore w:val="0"/>
        <w:widowControl w:val="0"/>
        <w:numPr>
          <w:ilvl w:val="0"/>
          <w:numId w:val="4"/>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处于未结题状态的课题项目，其对应加分按课题在“已结题”状态下标准分值的0.8计算，下一年度课题结题时，计标准分值的0.2。</w:t>
      </w:r>
    </w:p>
    <w:p w14:paraId="56A5387F">
      <w:pPr>
        <w:spacing w:line="360" w:lineRule="auto"/>
        <w:ind w:firstLine="562" w:firstLineChars="200"/>
        <w:rPr>
          <w:rFonts w:hint="eastAsia" w:ascii="宋体" w:hAnsi="宋体"/>
          <w:b/>
          <w:bCs/>
          <w:color w:val="000000"/>
          <w:sz w:val="28"/>
          <w:szCs w:val="28"/>
        </w:rPr>
      </w:pPr>
      <w:r>
        <w:rPr>
          <w:rFonts w:hint="eastAsia" w:ascii="宋体" w:hAnsi="宋体"/>
          <w:b/>
          <w:bCs/>
          <w:color w:val="000000"/>
          <w:sz w:val="28"/>
          <w:szCs w:val="28"/>
        </w:rPr>
        <w:t>（四）学科竞赛</w:t>
      </w:r>
    </w:p>
    <w:tbl>
      <w:tblPr>
        <w:tblStyle w:val="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1960"/>
        <w:gridCol w:w="1800"/>
        <w:gridCol w:w="1780"/>
        <w:gridCol w:w="1736"/>
        <w:gridCol w:w="1824"/>
      </w:tblGrid>
      <w:tr w14:paraId="15547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5000" w:type="pct"/>
            <w:gridSpan w:val="6"/>
            <w:noWrap w:val="0"/>
            <w:vAlign w:val="center"/>
          </w:tcPr>
          <w:p w14:paraId="5A34F6DB">
            <w:pPr>
              <w:spacing w:line="560" w:lineRule="exact"/>
              <w:jc w:val="center"/>
              <w:rPr>
                <w:rFonts w:hint="eastAsia" w:ascii="Times New Roman" w:hAnsi="Times New Roman" w:eastAsiaTheme="minorEastAsia"/>
                <w:b/>
                <w:bCs/>
                <w:sz w:val="24"/>
                <w:szCs w:val="28"/>
              </w:rPr>
            </w:pPr>
            <w:r>
              <w:rPr>
                <w:rFonts w:hint="eastAsia" w:ascii="方正小标宋简体" w:hAnsi="宋体" w:eastAsia="方正小标宋简体"/>
                <w:color w:val="000000"/>
                <w:sz w:val="24"/>
                <w:szCs w:val="24"/>
                <w:lang w:val="en-US" w:eastAsia="zh-CN"/>
              </w:rPr>
              <w:t>学科竞赛</w:t>
            </w:r>
          </w:p>
        </w:tc>
      </w:tr>
      <w:tr w14:paraId="18445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jc w:val="center"/>
        </w:trPr>
        <w:tc>
          <w:tcPr>
            <w:tcW w:w="1751" w:type="pct"/>
            <w:gridSpan w:val="2"/>
            <w:noWrap w:val="0"/>
            <w:vAlign w:val="center"/>
          </w:tcPr>
          <w:p w14:paraId="27B181C6">
            <w:pPr>
              <w:spacing w:line="360" w:lineRule="auto"/>
              <w:jc w:val="center"/>
              <w:rPr>
                <w:rFonts w:hint="eastAsia" w:ascii="Times New Roman" w:hAnsi="Times New Roman" w:eastAsiaTheme="minorEastAsia"/>
                <w:b/>
                <w:bCs/>
                <w:sz w:val="24"/>
                <w:szCs w:val="28"/>
              </w:rPr>
            </w:pPr>
            <w:r>
              <w:rPr>
                <w:rFonts w:hint="eastAsia" w:ascii="Times New Roman" w:hAnsi="Times New Roman" w:eastAsiaTheme="minorEastAsia"/>
                <w:b/>
                <w:bCs/>
                <w:sz w:val="24"/>
                <w:szCs w:val="28"/>
              </w:rPr>
              <mc:AlternateContent>
                <mc:Choice Requires="wps">
                  <w:drawing>
                    <wp:anchor distT="0" distB="0" distL="114300" distR="114300" simplePos="0" relativeHeight="251665408" behindDoc="0" locked="0" layoutInCell="1" allowOverlap="1">
                      <wp:simplePos x="0" y="0"/>
                      <wp:positionH relativeFrom="column">
                        <wp:posOffset>-59690</wp:posOffset>
                      </wp:positionH>
                      <wp:positionV relativeFrom="paragraph">
                        <wp:posOffset>9525</wp:posOffset>
                      </wp:positionV>
                      <wp:extent cx="1747520" cy="548640"/>
                      <wp:effectExtent l="1270" t="4445" r="3810" b="8890"/>
                      <wp:wrapNone/>
                      <wp:docPr id="8" name="直接连接符 8"/>
                      <wp:cNvGraphicFramePr/>
                      <a:graphic xmlns:a="http://schemas.openxmlformats.org/drawingml/2006/main">
                        <a:graphicData uri="http://schemas.microsoft.com/office/word/2010/wordprocessingShape">
                          <wps:wsp>
                            <wps:cNvCnPr/>
                            <wps:spPr>
                              <a:xfrm>
                                <a:off x="0" y="0"/>
                                <a:ext cx="1747520" cy="548640"/>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7pt;margin-top:0.75pt;height:43.2pt;width:137.6pt;z-index:251665408;mso-width-relative:page;mso-height-relative:page;" filled="f" stroked="t" coordsize="21600,21600" o:gfxdata="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5QVmdUAAAAHAQAADwAAAAAAAAABACAAAAAiAAAAZHJzL2Rvd25yZXYueG1s&#10;UEsBAhQAFAAAAAgAh07iQGFgxmL7AQAA6QMAAA4AAAAAAAAAAQAgAAAAJAEAAGRycy9lMm9Eb2Mu&#10;eG1sUEsFBgAAAAAGAAYAWQEAAJEFAAAAAA==&#10;">
                      <v:fill on="f" focussize="0,0"/>
                      <v:stroke weight="0.5pt" color="#000000" joinstyle="round"/>
                      <v:imagedata o:title=""/>
                      <o:lock v:ext="edit" aspectratio="f"/>
                    </v:line>
                  </w:pict>
                </mc:Fallback>
              </mc:AlternateContent>
            </w:r>
            <w:r>
              <w:rPr>
                <w:rFonts w:hint="eastAsia" w:ascii="Times New Roman" w:hAnsi="Times New Roman" w:eastAsiaTheme="minorEastAsia"/>
                <w:b/>
                <w:bCs/>
                <w:sz w:val="24"/>
                <w:szCs w:val="28"/>
              </w:rPr>
              <w:t>名次</w:t>
            </w:r>
          </w:p>
          <w:p w14:paraId="725CDEE0">
            <w:pPr>
              <w:spacing w:line="360" w:lineRule="auto"/>
              <w:ind w:firstLine="482" w:firstLineChars="200"/>
              <w:rPr>
                <w:rFonts w:hint="eastAsia" w:ascii="Times New Roman" w:hAnsi="Times New Roman" w:eastAsiaTheme="minorEastAsia"/>
                <w:b/>
                <w:bCs/>
                <w:sz w:val="24"/>
                <w:szCs w:val="28"/>
              </w:rPr>
            </w:pPr>
            <w:r>
              <w:rPr>
                <w:rFonts w:hint="eastAsia" w:ascii="Times New Roman" w:hAnsi="Times New Roman" w:eastAsiaTheme="minorEastAsia"/>
                <w:b/>
                <w:bCs/>
                <w:sz w:val="24"/>
                <w:szCs w:val="28"/>
              </w:rPr>
              <w:t>类别</w:t>
            </w:r>
          </w:p>
        </w:tc>
        <w:tc>
          <w:tcPr>
            <w:tcW w:w="819" w:type="pct"/>
            <w:noWrap w:val="0"/>
            <w:vAlign w:val="center"/>
          </w:tcPr>
          <w:p w14:paraId="281F3CC9">
            <w:pPr>
              <w:spacing w:line="360" w:lineRule="auto"/>
              <w:jc w:val="center"/>
              <w:rPr>
                <w:rFonts w:hint="eastAsia" w:ascii="Times New Roman" w:hAnsi="Times New Roman" w:eastAsiaTheme="minorEastAsia"/>
                <w:b/>
                <w:bCs/>
                <w:sz w:val="24"/>
                <w:szCs w:val="28"/>
              </w:rPr>
            </w:pPr>
            <w:r>
              <w:rPr>
                <w:rFonts w:hint="eastAsia" w:ascii="Times New Roman" w:hAnsi="Times New Roman" w:eastAsiaTheme="minorEastAsia"/>
                <w:b/>
                <w:bCs/>
                <w:sz w:val="24"/>
                <w:szCs w:val="28"/>
              </w:rPr>
              <w:t>特等奖</w:t>
            </w:r>
          </w:p>
        </w:tc>
        <w:tc>
          <w:tcPr>
            <w:tcW w:w="810" w:type="pct"/>
            <w:noWrap w:val="0"/>
            <w:vAlign w:val="center"/>
          </w:tcPr>
          <w:p w14:paraId="1417AB6E">
            <w:pPr>
              <w:spacing w:line="360" w:lineRule="auto"/>
              <w:jc w:val="center"/>
              <w:rPr>
                <w:rFonts w:hint="eastAsia" w:ascii="Times New Roman" w:hAnsi="Times New Roman" w:eastAsiaTheme="minorEastAsia"/>
                <w:b/>
                <w:bCs/>
                <w:sz w:val="24"/>
                <w:szCs w:val="28"/>
              </w:rPr>
            </w:pPr>
            <w:r>
              <w:rPr>
                <w:rFonts w:hint="eastAsia" w:ascii="Times New Roman" w:hAnsi="Times New Roman" w:eastAsiaTheme="minorEastAsia"/>
                <w:b/>
                <w:bCs/>
                <w:sz w:val="24"/>
                <w:szCs w:val="28"/>
              </w:rPr>
              <w:t>一等奖</w:t>
            </w:r>
          </w:p>
        </w:tc>
        <w:tc>
          <w:tcPr>
            <w:tcW w:w="790" w:type="pct"/>
            <w:noWrap w:val="0"/>
            <w:vAlign w:val="center"/>
          </w:tcPr>
          <w:p w14:paraId="51F88EFA">
            <w:pPr>
              <w:spacing w:line="360" w:lineRule="auto"/>
              <w:jc w:val="center"/>
              <w:rPr>
                <w:rFonts w:hint="eastAsia" w:ascii="Times New Roman" w:hAnsi="Times New Roman" w:eastAsiaTheme="minorEastAsia"/>
                <w:b/>
                <w:bCs/>
                <w:sz w:val="24"/>
                <w:szCs w:val="28"/>
              </w:rPr>
            </w:pPr>
            <w:r>
              <w:rPr>
                <w:rFonts w:hint="eastAsia" w:ascii="Times New Roman" w:hAnsi="Times New Roman" w:eastAsiaTheme="minorEastAsia"/>
                <w:b/>
                <w:bCs/>
                <w:sz w:val="24"/>
                <w:szCs w:val="28"/>
              </w:rPr>
              <w:t>二等奖</w:t>
            </w:r>
          </w:p>
        </w:tc>
        <w:tc>
          <w:tcPr>
            <w:tcW w:w="829" w:type="pct"/>
            <w:noWrap w:val="0"/>
            <w:vAlign w:val="center"/>
          </w:tcPr>
          <w:p w14:paraId="396153F2">
            <w:pPr>
              <w:spacing w:line="360" w:lineRule="auto"/>
              <w:jc w:val="center"/>
              <w:rPr>
                <w:rFonts w:hint="eastAsia" w:ascii="Times New Roman" w:hAnsi="Times New Roman" w:eastAsiaTheme="minorEastAsia"/>
                <w:b/>
                <w:bCs/>
                <w:sz w:val="24"/>
                <w:szCs w:val="28"/>
              </w:rPr>
            </w:pPr>
            <w:r>
              <w:rPr>
                <w:rFonts w:hint="eastAsia" w:ascii="Times New Roman" w:hAnsi="Times New Roman" w:eastAsiaTheme="minorEastAsia"/>
                <w:b/>
                <w:bCs/>
                <w:sz w:val="24"/>
                <w:szCs w:val="28"/>
              </w:rPr>
              <w:t>三等奖</w:t>
            </w:r>
          </w:p>
        </w:tc>
      </w:tr>
      <w:tr w14:paraId="5E2F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9" w:type="pct"/>
            <w:vMerge w:val="restart"/>
            <w:noWrap w:val="0"/>
            <w:vAlign w:val="center"/>
          </w:tcPr>
          <w:p w14:paraId="2DF3BE7A">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国家级</w:t>
            </w:r>
          </w:p>
        </w:tc>
        <w:tc>
          <w:tcPr>
            <w:tcW w:w="892" w:type="pct"/>
            <w:noWrap w:val="0"/>
            <w:vAlign w:val="center"/>
          </w:tcPr>
          <w:p w14:paraId="0DC7397F">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有特等奖</w:t>
            </w:r>
          </w:p>
        </w:tc>
        <w:tc>
          <w:tcPr>
            <w:tcW w:w="819" w:type="pct"/>
            <w:noWrap w:val="0"/>
            <w:vAlign w:val="center"/>
          </w:tcPr>
          <w:p w14:paraId="6E132C53">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36</w:t>
            </w:r>
          </w:p>
        </w:tc>
        <w:tc>
          <w:tcPr>
            <w:tcW w:w="810" w:type="pct"/>
            <w:noWrap w:val="0"/>
            <w:vAlign w:val="center"/>
          </w:tcPr>
          <w:p w14:paraId="70DD8EE4">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28</w:t>
            </w:r>
          </w:p>
        </w:tc>
        <w:tc>
          <w:tcPr>
            <w:tcW w:w="790" w:type="pct"/>
            <w:noWrap w:val="0"/>
            <w:vAlign w:val="center"/>
          </w:tcPr>
          <w:p w14:paraId="345B1E6C">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21</w:t>
            </w:r>
          </w:p>
        </w:tc>
        <w:tc>
          <w:tcPr>
            <w:tcW w:w="829" w:type="pct"/>
            <w:noWrap w:val="0"/>
            <w:vAlign w:val="center"/>
          </w:tcPr>
          <w:p w14:paraId="68C5CF7D">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16</w:t>
            </w:r>
          </w:p>
        </w:tc>
      </w:tr>
      <w:tr w14:paraId="22603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9" w:type="pct"/>
            <w:vMerge w:val="continue"/>
            <w:noWrap w:val="0"/>
            <w:vAlign w:val="center"/>
          </w:tcPr>
          <w:p w14:paraId="01E17EBE">
            <w:pPr>
              <w:spacing w:line="360" w:lineRule="auto"/>
              <w:jc w:val="center"/>
              <w:rPr>
                <w:rFonts w:hint="eastAsia" w:ascii="Times New Roman" w:hAnsi="Times New Roman" w:eastAsiaTheme="minorEastAsia"/>
                <w:sz w:val="24"/>
                <w:szCs w:val="24"/>
              </w:rPr>
            </w:pPr>
          </w:p>
        </w:tc>
        <w:tc>
          <w:tcPr>
            <w:tcW w:w="892" w:type="pct"/>
            <w:noWrap w:val="0"/>
            <w:vAlign w:val="center"/>
          </w:tcPr>
          <w:p w14:paraId="39A24F3A">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无特等奖</w:t>
            </w:r>
          </w:p>
        </w:tc>
        <w:tc>
          <w:tcPr>
            <w:tcW w:w="819" w:type="pct"/>
            <w:noWrap w:val="0"/>
            <w:vAlign w:val="center"/>
          </w:tcPr>
          <w:p w14:paraId="6AB297E2">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w:t>
            </w:r>
          </w:p>
        </w:tc>
        <w:tc>
          <w:tcPr>
            <w:tcW w:w="810" w:type="pct"/>
            <w:noWrap w:val="0"/>
            <w:vAlign w:val="center"/>
          </w:tcPr>
          <w:p w14:paraId="7EA2402F">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36</w:t>
            </w:r>
          </w:p>
        </w:tc>
        <w:tc>
          <w:tcPr>
            <w:tcW w:w="790" w:type="pct"/>
            <w:noWrap w:val="0"/>
            <w:vAlign w:val="center"/>
          </w:tcPr>
          <w:p w14:paraId="15C12483">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28</w:t>
            </w:r>
          </w:p>
        </w:tc>
        <w:tc>
          <w:tcPr>
            <w:tcW w:w="829" w:type="pct"/>
            <w:noWrap w:val="0"/>
            <w:vAlign w:val="center"/>
          </w:tcPr>
          <w:p w14:paraId="73F1AA92">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21</w:t>
            </w:r>
          </w:p>
        </w:tc>
      </w:tr>
      <w:tr w14:paraId="7D96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9" w:type="pct"/>
            <w:vMerge w:val="restart"/>
            <w:noWrap w:val="0"/>
            <w:vAlign w:val="center"/>
          </w:tcPr>
          <w:p w14:paraId="3CC982DD">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省部级</w:t>
            </w:r>
          </w:p>
        </w:tc>
        <w:tc>
          <w:tcPr>
            <w:tcW w:w="892" w:type="pct"/>
            <w:noWrap w:val="0"/>
            <w:vAlign w:val="center"/>
          </w:tcPr>
          <w:p w14:paraId="76C28FBA">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有特等奖</w:t>
            </w:r>
          </w:p>
        </w:tc>
        <w:tc>
          <w:tcPr>
            <w:tcW w:w="819" w:type="pct"/>
            <w:noWrap w:val="0"/>
            <w:vAlign w:val="center"/>
          </w:tcPr>
          <w:p w14:paraId="21CEB2DF">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18</w:t>
            </w:r>
          </w:p>
        </w:tc>
        <w:tc>
          <w:tcPr>
            <w:tcW w:w="810" w:type="pct"/>
            <w:noWrap w:val="0"/>
            <w:vAlign w:val="center"/>
          </w:tcPr>
          <w:p w14:paraId="308A8664">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14</w:t>
            </w:r>
          </w:p>
        </w:tc>
        <w:tc>
          <w:tcPr>
            <w:tcW w:w="790" w:type="pct"/>
            <w:noWrap w:val="0"/>
            <w:vAlign w:val="center"/>
          </w:tcPr>
          <w:p w14:paraId="0FCD382D">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10</w:t>
            </w:r>
          </w:p>
        </w:tc>
        <w:tc>
          <w:tcPr>
            <w:tcW w:w="829" w:type="pct"/>
            <w:noWrap w:val="0"/>
            <w:vAlign w:val="center"/>
          </w:tcPr>
          <w:p w14:paraId="5D2A123B">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8</w:t>
            </w:r>
          </w:p>
        </w:tc>
      </w:tr>
      <w:tr w14:paraId="2761F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9" w:type="pct"/>
            <w:vMerge w:val="continue"/>
            <w:noWrap w:val="0"/>
            <w:vAlign w:val="center"/>
          </w:tcPr>
          <w:p w14:paraId="0B9481DC">
            <w:pPr>
              <w:spacing w:line="360" w:lineRule="auto"/>
              <w:jc w:val="center"/>
              <w:rPr>
                <w:rFonts w:hint="eastAsia" w:ascii="Times New Roman" w:hAnsi="Times New Roman" w:eastAsiaTheme="minorEastAsia"/>
                <w:sz w:val="24"/>
                <w:szCs w:val="24"/>
              </w:rPr>
            </w:pPr>
          </w:p>
        </w:tc>
        <w:tc>
          <w:tcPr>
            <w:tcW w:w="892" w:type="pct"/>
            <w:noWrap w:val="0"/>
            <w:vAlign w:val="center"/>
          </w:tcPr>
          <w:p w14:paraId="055816FD">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无特等奖</w:t>
            </w:r>
          </w:p>
        </w:tc>
        <w:tc>
          <w:tcPr>
            <w:tcW w:w="819" w:type="pct"/>
            <w:noWrap w:val="0"/>
            <w:vAlign w:val="center"/>
          </w:tcPr>
          <w:p w14:paraId="6546A3B1">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w:t>
            </w:r>
          </w:p>
        </w:tc>
        <w:tc>
          <w:tcPr>
            <w:tcW w:w="810" w:type="pct"/>
            <w:noWrap w:val="0"/>
            <w:vAlign w:val="center"/>
          </w:tcPr>
          <w:p w14:paraId="0059E536">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18</w:t>
            </w:r>
          </w:p>
        </w:tc>
        <w:tc>
          <w:tcPr>
            <w:tcW w:w="790" w:type="pct"/>
            <w:noWrap w:val="0"/>
            <w:vAlign w:val="center"/>
          </w:tcPr>
          <w:p w14:paraId="71A741B0">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14</w:t>
            </w:r>
          </w:p>
        </w:tc>
        <w:tc>
          <w:tcPr>
            <w:tcW w:w="829" w:type="pct"/>
            <w:noWrap w:val="0"/>
            <w:vAlign w:val="center"/>
          </w:tcPr>
          <w:p w14:paraId="683C15A6">
            <w:pPr>
              <w:spacing w:line="360" w:lineRule="auto"/>
              <w:jc w:val="center"/>
              <w:rPr>
                <w:rFonts w:ascii="Times New Roman" w:hAnsi="Times New Roman" w:eastAsiaTheme="minorEastAsia"/>
                <w:sz w:val="24"/>
                <w:szCs w:val="24"/>
              </w:rPr>
            </w:pPr>
            <w:r>
              <w:rPr>
                <w:rFonts w:hint="eastAsia" w:ascii="Times New Roman" w:hAnsi="Times New Roman" w:eastAsiaTheme="minorEastAsia"/>
                <w:sz w:val="24"/>
                <w:szCs w:val="24"/>
              </w:rPr>
              <w:t>10</w:t>
            </w:r>
          </w:p>
        </w:tc>
      </w:tr>
      <w:tr w14:paraId="266B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59" w:type="pct"/>
            <w:vMerge w:val="restart"/>
            <w:noWrap w:val="0"/>
            <w:vAlign w:val="center"/>
          </w:tcPr>
          <w:p w14:paraId="23B8D0AD">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地市级、校级</w:t>
            </w:r>
          </w:p>
        </w:tc>
        <w:tc>
          <w:tcPr>
            <w:tcW w:w="892" w:type="pct"/>
            <w:noWrap w:val="0"/>
            <w:vAlign w:val="center"/>
          </w:tcPr>
          <w:p w14:paraId="7E10E10F">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有特等奖</w:t>
            </w:r>
          </w:p>
        </w:tc>
        <w:tc>
          <w:tcPr>
            <w:tcW w:w="819" w:type="pct"/>
            <w:noWrap w:val="0"/>
            <w:vAlign w:val="center"/>
          </w:tcPr>
          <w:p w14:paraId="4F83295A">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9</w:t>
            </w:r>
          </w:p>
        </w:tc>
        <w:tc>
          <w:tcPr>
            <w:tcW w:w="810" w:type="pct"/>
            <w:noWrap w:val="0"/>
            <w:vAlign w:val="center"/>
          </w:tcPr>
          <w:p w14:paraId="236DBFEE">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7</w:t>
            </w:r>
          </w:p>
        </w:tc>
        <w:tc>
          <w:tcPr>
            <w:tcW w:w="790" w:type="pct"/>
            <w:noWrap w:val="0"/>
            <w:vAlign w:val="center"/>
          </w:tcPr>
          <w:p w14:paraId="210C9FA8">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5</w:t>
            </w:r>
          </w:p>
        </w:tc>
        <w:tc>
          <w:tcPr>
            <w:tcW w:w="829" w:type="pct"/>
            <w:noWrap w:val="0"/>
            <w:vAlign w:val="center"/>
          </w:tcPr>
          <w:p w14:paraId="56F460C7">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4</w:t>
            </w:r>
          </w:p>
        </w:tc>
      </w:tr>
      <w:tr w14:paraId="7CAF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9" w:type="pct"/>
            <w:vMerge w:val="continue"/>
            <w:noWrap w:val="0"/>
            <w:vAlign w:val="center"/>
          </w:tcPr>
          <w:p w14:paraId="6265DDF1">
            <w:pPr>
              <w:spacing w:line="360" w:lineRule="auto"/>
              <w:jc w:val="center"/>
              <w:rPr>
                <w:rFonts w:hint="eastAsia" w:ascii="Times New Roman" w:hAnsi="Times New Roman" w:eastAsiaTheme="minorEastAsia"/>
                <w:sz w:val="24"/>
                <w:szCs w:val="24"/>
              </w:rPr>
            </w:pPr>
          </w:p>
        </w:tc>
        <w:tc>
          <w:tcPr>
            <w:tcW w:w="892" w:type="pct"/>
            <w:noWrap w:val="0"/>
            <w:vAlign w:val="center"/>
          </w:tcPr>
          <w:p w14:paraId="2F51BF9F">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无特等奖</w:t>
            </w:r>
          </w:p>
        </w:tc>
        <w:tc>
          <w:tcPr>
            <w:tcW w:w="819" w:type="pct"/>
            <w:noWrap w:val="0"/>
            <w:vAlign w:val="center"/>
          </w:tcPr>
          <w:p w14:paraId="1C950DE6">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w:t>
            </w:r>
          </w:p>
        </w:tc>
        <w:tc>
          <w:tcPr>
            <w:tcW w:w="810" w:type="pct"/>
            <w:noWrap w:val="0"/>
            <w:vAlign w:val="center"/>
          </w:tcPr>
          <w:p w14:paraId="00369CEE">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9</w:t>
            </w:r>
          </w:p>
        </w:tc>
        <w:tc>
          <w:tcPr>
            <w:tcW w:w="790" w:type="pct"/>
            <w:noWrap w:val="0"/>
            <w:vAlign w:val="center"/>
          </w:tcPr>
          <w:p w14:paraId="0A224E46">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7</w:t>
            </w:r>
          </w:p>
        </w:tc>
        <w:tc>
          <w:tcPr>
            <w:tcW w:w="829" w:type="pct"/>
            <w:noWrap w:val="0"/>
            <w:vAlign w:val="center"/>
          </w:tcPr>
          <w:p w14:paraId="0C5FA4FF">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5</w:t>
            </w:r>
          </w:p>
        </w:tc>
      </w:tr>
      <w:tr w14:paraId="19512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59" w:type="pct"/>
            <w:vMerge w:val="restart"/>
            <w:noWrap w:val="0"/>
            <w:vAlign w:val="center"/>
          </w:tcPr>
          <w:p w14:paraId="7AF04361">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院级</w:t>
            </w:r>
          </w:p>
        </w:tc>
        <w:tc>
          <w:tcPr>
            <w:tcW w:w="892" w:type="pct"/>
            <w:noWrap w:val="0"/>
            <w:vAlign w:val="center"/>
          </w:tcPr>
          <w:p w14:paraId="0CFDE2EE">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有特等奖</w:t>
            </w:r>
          </w:p>
        </w:tc>
        <w:tc>
          <w:tcPr>
            <w:tcW w:w="819" w:type="pct"/>
            <w:noWrap w:val="0"/>
            <w:vAlign w:val="center"/>
          </w:tcPr>
          <w:p w14:paraId="5452819C">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4</w:t>
            </w:r>
          </w:p>
        </w:tc>
        <w:tc>
          <w:tcPr>
            <w:tcW w:w="810" w:type="pct"/>
            <w:noWrap w:val="0"/>
            <w:vAlign w:val="center"/>
          </w:tcPr>
          <w:p w14:paraId="3B320304">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3</w:t>
            </w:r>
          </w:p>
        </w:tc>
        <w:tc>
          <w:tcPr>
            <w:tcW w:w="790" w:type="pct"/>
            <w:noWrap w:val="0"/>
            <w:vAlign w:val="center"/>
          </w:tcPr>
          <w:p w14:paraId="44E12045">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2</w:t>
            </w:r>
          </w:p>
        </w:tc>
        <w:tc>
          <w:tcPr>
            <w:tcW w:w="829" w:type="pct"/>
            <w:noWrap w:val="0"/>
            <w:vAlign w:val="center"/>
          </w:tcPr>
          <w:p w14:paraId="77E39F95">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1</w:t>
            </w:r>
          </w:p>
        </w:tc>
      </w:tr>
      <w:tr w14:paraId="146F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59" w:type="pct"/>
            <w:vMerge w:val="continue"/>
            <w:noWrap w:val="0"/>
            <w:vAlign w:val="center"/>
          </w:tcPr>
          <w:p w14:paraId="142E22D6">
            <w:pPr>
              <w:spacing w:line="360" w:lineRule="auto"/>
              <w:jc w:val="center"/>
              <w:rPr>
                <w:rFonts w:hint="eastAsia" w:ascii="Times New Roman" w:hAnsi="Times New Roman" w:eastAsiaTheme="minorEastAsia"/>
                <w:sz w:val="24"/>
                <w:szCs w:val="24"/>
              </w:rPr>
            </w:pPr>
          </w:p>
        </w:tc>
        <w:tc>
          <w:tcPr>
            <w:tcW w:w="892" w:type="pct"/>
            <w:noWrap w:val="0"/>
            <w:vAlign w:val="center"/>
          </w:tcPr>
          <w:p w14:paraId="6F784EB2">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无特等奖</w:t>
            </w:r>
          </w:p>
        </w:tc>
        <w:tc>
          <w:tcPr>
            <w:tcW w:w="819" w:type="pct"/>
            <w:noWrap w:val="0"/>
            <w:vAlign w:val="center"/>
          </w:tcPr>
          <w:p w14:paraId="24DE5E51">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w:t>
            </w:r>
          </w:p>
        </w:tc>
        <w:tc>
          <w:tcPr>
            <w:tcW w:w="810" w:type="pct"/>
            <w:noWrap w:val="0"/>
            <w:vAlign w:val="center"/>
          </w:tcPr>
          <w:p w14:paraId="5C6BBEAE">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4</w:t>
            </w:r>
          </w:p>
        </w:tc>
        <w:tc>
          <w:tcPr>
            <w:tcW w:w="790" w:type="pct"/>
            <w:noWrap w:val="0"/>
            <w:vAlign w:val="center"/>
          </w:tcPr>
          <w:p w14:paraId="06EF85D4">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3</w:t>
            </w:r>
          </w:p>
        </w:tc>
        <w:tc>
          <w:tcPr>
            <w:tcW w:w="829" w:type="pct"/>
            <w:noWrap w:val="0"/>
            <w:vAlign w:val="center"/>
          </w:tcPr>
          <w:p w14:paraId="3DEA27B4">
            <w:pPr>
              <w:spacing w:line="360" w:lineRule="auto"/>
              <w:jc w:val="center"/>
              <w:rPr>
                <w:rFonts w:hint="eastAsia" w:ascii="Times New Roman" w:hAnsi="Times New Roman" w:eastAsiaTheme="minorEastAsia"/>
                <w:sz w:val="24"/>
                <w:szCs w:val="24"/>
              </w:rPr>
            </w:pPr>
            <w:r>
              <w:rPr>
                <w:rFonts w:hint="eastAsia" w:ascii="Times New Roman" w:hAnsi="Times New Roman" w:eastAsiaTheme="minorEastAsia"/>
                <w:sz w:val="24"/>
                <w:szCs w:val="24"/>
              </w:rPr>
              <w:t>2</w:t>
            </w:r>
          </w:p>
        </w:tc>
      </w:tr>
    </w:tbl>
    <w:p w14:paraId="67C96E3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注：</w:t>
      </w:r>
    </w:p>
    <w:p w14:paraId="32AF90B4">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学科竞赛的项目范畴、级别划分，均按照学校现行相关规定执行，无特殊说明的以学校最新认定结果为准。</w:t>
      </w:r>
    </w:p>
    <w:p w14:paraId="297FEB1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“挑战杯”系列竞赛、中国国际大学生创新竞赛、中国研究生创新实践系列大赛（含其他被教育部学科评估指标体系明确认可的竞赛），按对应基础分值的1.8倍计算加分。</w:t>
      </w:r>
    </w:p>
    <w:p w14:paraId="7D5A1077">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除本规定第2条所列竞赛外，其他A类、B类竞赛的级别认定，参照学校教务处现行最新文件执行（见附件），文件未明确的竞赛不纳入加分范畴。</w:t>
      </w:r>
    </w:p>
    <w:p w14:paraId="77C36558">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B类竞赛按同领域、同级别的A类竞赛对应基础分值的0.5倍计算，不单独设定基础分值。</w:t>
      </w:r>
    </w:p>
    <w:p w14:paraId="0E5E3EE3">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同一竞赛项目获得不同层级的荣誉或成果，仅按该项目所获最高等级对应的分值加分，不重复累加。</w:t>
      </w:r>
    </w:p>
    <w:p w14:paraId="1A316E95">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在杭高校金融知识邀请赛等同校级；金融产品设计大赛、模拟交易大赛（贵金属、期货）、财人汇模拟炒股大赛、险种设计大赛、“郎财女贸”金融知识竞赛、投资理财大赛、保险案例分析大赛等同院级。</w:t>
      </w:r>
    </w:p>
    <w:p w14:paraId="4B7CAF1D">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color w:val="000000"/>
          <w:sz w:val="24"/>
          <w:szCs w:val="24"/>
          <w:lang w:val="en-US" w:eastAsia="zh-CN"/>
        </w:rPr>
      </w:pPr>
      <w:r>
        <w:rPr>
          <w:rFonts w:hint="eastAsia" w:ascii="Times New Roman" w:hAnsi="Times New Roman"/>
          <w:color w:val="000000"/>
          <w:sz w:val="24"/>
          <w:szCs w:val="24"/>
          <w:lang w:val="en-US" w:eastAsia="zh-CN"/>
        </w:rPr>
        <w:t>多人共同参与的竞赛项目，根据项目申报书中排名，按“多人合作成果分摊系数表”计算加分，无明确排名则按人数平均计分。</w:t>
      </w:r>
    </w:p>
    <w:p w14:paraId="33FE6CE9">
      <w:pPr>
        <w:spacing w:line="360" w:lineRule="auto"/>
        <w:jc w:val="center"/>
        <w:rPr>
          <w:rFonts w:hint="eastAsia" w:ascii="宋体" w:hAnsi="宋体" w:cs="宋体"/>
          <w:b/>
          <w:bCs/>
          <w:sz w:val="30"/>
          <w:szCs w:val="30"/>
        </w:rPr>
      </w:pPr>
      <w:r>
        <w:rPr>
          <w:rFonts w:hint="eastAsia" w:ascii="宋体" w:hAnsi="宋体" w:cs="宋体"/>
          <w:b/>
          <w:bCs/>
          <w:sz w:val="30"/>
          <w:szCs w:val="30"/>
        </w:rPr>
        <w:t>第四章  附则</w:t>
      </w:r>
    </w:p>
    <w:p w14:paraId="3798F636">
      <w:pPr>
        <w:spacing w:line="360" w:lineRule="auto"/>
        <w:ind w:firstLine="562" w:firstLineChars="200"/>
        <w:rPr>
          <w:rFonts w:hint="eastAsia" w:ascii="宋体" w:hAnsi="宋体" w:cs="宋体"/>
          <w:sz w:val="28"/>
          <w:szCs w:val="28"/>
        </w:rPr>
      </w:pPr>
      <w:r>
        <w:rPr>
          <w:rFonts w:hint="eastAsia" w:ascii="宋体" w:hAnsi="宋体" w:cs="宋体"/>
          <w:b/>
          <w:bCs/>
          <w:sz w:val="28"/>
          <w:szCs w:val="28"/>
        </w:rPr>
        <w:t>第九条</w:t>
      </w:r>
      <w:r>
        <w:rPr>
          <w:rFonts w:hint="eastAsia" w:ascii="宋体" w:hAnsi="宋体" w:cs="宋体"/>
          <w:sz w:val="28"/>
          <w:szCs w:val="28"/>
        </w:rPr>
        <w:t xml:space="preserve">  各项计分需提供相关证明材料，经学校、学院认定后方可加分。</w:t>
      </w:r>
    </w:p>
    <w:p w14:paraId="25F70F58">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cs="仿宋_GB2312+FPEF"/>
          <w:kern w:val="0"/>
          <w:sz w:val="28"/>
          <w:szCs w:val="28"/>
        </w:rPr>
      </w:pPr>
      <w:r>
        <w:rPr>
          <w:rFonts w:hint="eastAsia" w:ascii="宋体" w:hAnsi="宋体" w:cs="宋体"/>
          <w:b/>
          <w:bCs/>
          <w:sz w:val="28"/>
          <w:szCs w:val="28"/>
        </w:rPr>
        <w:t>第十条</w:t>
      </w:r>
      <w:r>
        <w:rPr>
          <w:rFonts w:hint="eastAsia" w:ascii="宋体" w:hAnsi="宋体" w:cs="宋体"/>
          <w:sz w:val="28"/>
          <w:szCs w:val="28"/>
        </w:rPr>
        <w:t xml:space="preserve">  本办法自印发之日起执行，由学院研究生综合测评领导小组解释，由学院学生工作办公室具体执行，</w:t>
      </w:r>
      <w:r>
        <w:rPr>
          <w:rFonts w:hint="eastAsia" w:ascii="Times New Roman" w:hAnsi="Times New Roman" w:eastAsia="宋体" w:cs="宋体"/>
          <w:b/>
          <w:bCs/>
          <w:color w:val="FF0000"/>
          <w:kern w:val="2"/>
          <w:sz w:val="28"/>
          <w:szCs w:val="28"/>
          <w:lang w:val="en-US" w:eastAsia="zh-CN" w:bidi="ar-SA"/>
        </w:rPr>
        <w:t>《浙江工商大学金融学院研究生综合测评实施办法》浙商大金融〔2018〕16号同时废止。</w:t>
      </w:r>
    </w:p>
    <w:p w14:paraId="2623A36F">
      <w:pPr>
        <w:spacing w:line="360" w:lineRule="auto"/>
        <w:jc w:val="right"/>
        <w:rPr>
          <w:rFonts w:hint="eastAsia" w:ascii="仿宋" w:hAnsi="仿宋" w:eastAsia="仿宋"/>
          <w:color w:val="000000"/>
          <w:sz w:val="28"/>
          <w:szCs w:val="28"/>
        </w:rPr>
      </w:pPr>
      <w:r>
        <w:rPr>
          <w:rFonts w:hint="eastAsia" w:ascii="宋体" w:hAnsi="宋体" w:cs="仿宋_GB2312+FPEF"/>
          <w:kern w:val="0"/>
          <w:sz w:val="28"/>
          <w:szCs w:val="28"/>
        </w:rPr>
        <w:t xml:space="preserve"> </w:t>
      </w:r>
      <w:r>
        <w:rPr>
          <w:rFonts w:hint="eastAsia" w:ascii="仿宋" w:hAnsi="仿宋" w:eastAsia="仿宋"/>
          <w:color w:val="000000"/>
          <w:sz w:val="28"/>
          <w:szCs w:val="28"/>
        </w:rPr>
        <w:t>浙江工商大学</w:t>
      </w:r>
      <w:r>
        <w:rPr>
          <w:rFonts w:hint="eastAsia" w:ascii="仿宋" w:hAnsi="仿宋" w:eastAsia="仿宋"/>
          <w:sz w:val="28"/>
          <w:szCs w:val="28"/>
        </w:rPr>
        <w:t>金融学院</w:t>
      </w:r>
    </w:p>
    <w:p w14:paraId="4A9C1880">
      <w:pPr>
        <w:pStyle w:val="3"/>
        <w:spacing w:line="360" w:lineRule="auto"/>
        <w:jc w:val="right"/>
        <w:rPr>
          <w:rFonts w:hint="eastAsia" w:ascii="Times New Roman" w:hAnsi="Times New Roman" w:eastAsia="宋体" w:cs="宋体"/>
          <w:b/>
          <w:bCs/>
          <w:color w:val="FF0000"/>
          <w:kern w:val="2"/>
          <w:sz w:val="28"/>
          <w:szCs w:val="28"/>
          <w:lang w:val="en-US" w:eastAsia="zh-CN" w:bidi="ar-SA"/>
        </w:rPr>
      </w:pPr>
      <w:r>
        <w:rPr>
          <w:rFonts w:hint="eastAsia" w:ascii="仿宋" w:hAnsi="仿宋" w:eastAsia="仿宋"/>
          <w:color w:val="000000"/>
          <w:sz w:val="28"/>
          <w:szCs w:val="28"/>
        </w:rPr>
        <w:t xml:space="preserve">                                 </w:t>
      </w:r>
      <w:r>
        <w:rPr>
          <w:rFonts w:hint="eastAsia" w:ascii="Times New Roman" w:hAnsi="Times New Roman" w:eastAsia="宋体" w:cs="宋体"/>
          <w:b/>
          <w:bCs/>
          <w:color w:val="FF0000"/>
          <w:kern w:val="2"/>
          <w:sz w:val="28"/>
          <w:szCs w:val="28"/>
          <w:lang w:val="en-US" w:eastAsia="zh-CN" w:bidi="ar-SA"/>
        </w:rPr>
        <w:t>2021年10月18日</w:t>
      </w:r>
    </w:p>
    <w:p w14:paraId="2D8E2700">
      <w:pPr>
        <w:spacing w:line="300" w:lineRule="auto"/>
        <w:ind w:firstLine="617" w:firstLineChars="294"/>
        <w:rPr>
          <w:rFonts w:hint="eastAsia" w:ascii="宋体" w:hAnsi="宋体"/>
          <w:color w:val="000000"/>
          <w:szCs w:val="21"/>
        </w:rPr>
      </w:pPr>
    </w:p>
    <w:p w14:paraId="312B4113">
      <w:pPr>
        <w:spacing w:line="540" w:lineRule="exact"/>
        <w:rPr>
          <w:rFonts w:hint="eastAsia" w:ascii="仿宋_GB2312" w:hAnsi="宋体" w:eastAsia="仿宋_GB2312" w:cs="宋体"/>
          <w:kern w:val="0"/>
          <w:sz w:val="28"/>
          <w:szCs w:val="28"/>
        </w:rPr>
      </w:pPr>
    </w:p>
    <w:p w14:paraId="5A4A23D9">
      <w:pPr>
        <w:spacing w:line="540" w:lineRule="exact"/>
        <w:rPr>
          <w:rFonts w:hint="eastAsia" w:ascii="仿宋" w:hAnsi="仿宋" w:eastAsia="仿宋"/>
          <w:color w:val="000000"/>
          <w:sz w:val="28"/>
          <w:szCs w:val="28"/>
        </w:rPr>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52705</wp:posOffset>
                </wp:positionV>
                <wp:extent cx="5600700" cy="0"/>
                <wp:effectExtent l="0" t="4445" r="0" b="5080"/>
                <wp:wrapNone/>
                <wp:docPr id="4" name="直接连接符 4"/>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15pt;height:0pt;width:441pt;z-index:251661312;mso-width-relative:page;mso-height-relative:page;" filled="f" stroked="t" coordsize="21600,21600" o:gfxdata="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NBMVw0QAAAAQBAAAPAAAAAAAAAAEAIAAAACIAAABkcnMvZG93bnJldi54bWxQSwECFAAUAAAA&#10;CACHTuJAXU8sr/UBAADkAwAADgAAAAAAAAABACAAAAAgAQAAZHJzL2Uyb0RvYy54bWxQSwUGAAAA&#10;AAYABgBZAQAAhwUAAAAA&#10;">
                <v:fill on="f" focussize="0,0"/>
                <v:stroke color="#000000" joinstyle="round"/>
                <v:imagedata o:title=""/>
                <o:lock v:ext="edit" aspectratio="f"/>
              </v:line>
            </w:pict>
          </mc:Fallback>
        </mc:AlternateContent>
      </w:r>
      <w:r>
        <w:rPr>
          <w:rFonts w:hint="eastAsia" w:ascii="仿宋_GB2312" w:hAnsi="宋体" w:eastAsia="仿宋_GB2312" w:cs="宋体"/>
          <w:kern w:val="0"/>
          <w:sz w:val="28"/>
          <w:szCs w:val="28"/>
        </w:rPr>
        <w:t xml:space="preserve">浙江工商大学金融学院办公室            </w:t>
      </w:r>
      <w:r>
        <w:rPr>
          <w:rFonts w:hint="eastAsia" w:ascii="仿宋" w:hAnsi="仿宋" w:eastAsia="仿宋"/>
          <w:color w:val="000000"/>
          <w:sz w:val="28"/>
          <w:szCs w:val="28"/>
        </w:rPr>
        <w:t xml:space="preserve"> </w:t>
      </w:r>
      <w:r>
        <w:rPr>
          <w:rFonts w:hint="eastAsia" w:ascii="Times New Roman" w:hAnsi="Times New Roman" w:eastAsia="宋体" w:cs="宋体"/>
          <w:b/>
          <w:bCs/>
          <w:color w:val="FF0000"/>
          <w:kern w:val="2"/>
          <w:sz w:val="28"/>
          <w:szCs w:val="28"/>
          <w:lang w:val="en-US" w:eastAsia="zh-CN" w:bidi="ar-SA"/>
        </w:rPr>
        <w:t>2021年10月18日</w:t>
      </w:r>
      <w:r>
        <w:rPr>
          <w:rFonts w:hint="eastAsia" w:ascii="仿宋" w:hAnsi="仿宋" w:eastAsia="仿宋"/>
          <w:color w:val="000000"/>
          <w:sz w:val="28"/>
          <w:szCs w:val="28"/>
        </w:rPr>
        <w:t>印发</w:t>
      </w:r>
    </w:p>
    <w:p w14:paraId="442F788F">
      <w:pPr>
        <w:rPr>
          <w:rFonts w:hint="eastAsia"/>
          <w:szCs w:val="24"/>
        </w:rPr>
      </w:pPr>
      <w:r>
        <w:rPr>
          <w:rFonts w:hint="eastAsia"/>
          <w:szCs w:val="24"/>
        </w:rPr>
        <mc:AlternateContent>
          <mc:Choice Requires="wps">
            <w:drawing>
              <wp:anchor distT="0" distB="0" distL="114300" distR="114300" simplePos="0" relativeHeight="251662336" behindDoc="0" locked="0" layoutInCell="1" allowOverlap="1">
                <wp:simplePos x="0" y="0"/>
                <wp:positionH relativeFrom="column">
                  <wp:posOffset>-13335</wp:posOffset>
                </wp:positionH>
                <wp:positionV relativeFrom="paragraph">
                  <wp:posOffset>10160</wp:posOffset>
                </wp:positionV>
                <wp:extent cx="5600700" cy="0"/>
                <wp:effectExtent l="0" t="4445" r="0" b="5080"/>
                <wp:wrapNone/>
                <wp:docPr id="5" name="直接连接符 5"/>
                <wp:cNvGraphicFramePr/>
                <a:graphic xmlns:a="http://schemas.openxmlformats.org/drawingml/2006/main">
                  <a:graphicData uri="http://schemas.microsoft.com/office/word/2010/wordprocessingShape">
                    <wps:wsp>
                      <wps:cNvSp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05pt;margin-top:0.8pt;height:0pt;width:441pt;z-index:251662336;mso-width-relative:page;mso-height-relative:page;" filled="f" stroked="t" coordsize="21600,21600" o:gfxdata="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YVUZy0wAAAAYBAAAPAAAAAAAAAAEAIAAAACIAAABkcnMvZG93bnJldi54bWxQSwECFAAUAAAA&#10;CACHTuJATCRIwvMBAADkAwAADgAAAAAAAAABACAAAAAiAQAAZHJzL2Uyb0RvYy54bWxQSwUGAAAA&#10;AAYABgBZAQAAhwUAAAAA&#10;">
                <v:fill on="f" focussize="0,0"/>
                <v:stroke color="#000000" joinstyle="round"/>
                <v:imagedata o:title=""/>
                <o:lock v:ext="edit" aspectratio="f"/>
              </v:line>
            </w:pict>
          </mc:Fallback>
        </mc:AlternateContent>
      </w:r>
    </w:p>
    <w:p w14:paraId="0F99ABD9">
      <w:pPr>
        <w:spacing w:line="300" w:lineRule="auto"/>
        <w:rPr>
          <w:rFonts w:hint="eastAsia" w:ascii="方正小标宋简体" w:hAnsi="宋体" w:eastAsia="方正小标宋简体"/>
          <w:color w:val="000000"/>
          <w:sz w:val="24"/>
          <w:szCs w:val="24"/>
        </w:rPr>
      </w:pPr>
    </w:p>
    <w:p w14:paraId="40B5A6AC">
      <w:pPr>
        <w:spacing w:line="300" w:lineRule="auto"/>
        <w:rPr>
          <w:rFonts w:hint="eastAsia" w:ascii="方正小标宋简体" w:hAnsi="宋体" w:eastAsia="方正小标宋简体"/>
          <w:color w:val="000000"/>
          <w:sz w:val="24"/>
          <w:szCs w:val="24"/>
        </w:rPr>
      </w:pPr>
    </w:p>
    <w:p w14:paraId="39FB58C5">
      <w:pPr>
        <w:spacing w:line="300" w:lineRule="auto"/>
        <w:rPr>
          <w:rFonts w:ascii="方正小标宋简体" w:hAnsi="宋体" w:eastAsia="方正小标宋简体"/>
          <w:color w:val="000000"/>
          <w:sz w:val="24"/>
          <w:szCs w:val="24"/>
        </w:rPr>
      </w:pPr>
    </w:p>
    <w:p w14:paraId="05A5D24B">
      <w:pPr>
        <w:spacing w:line="300" w:lineRule="auto"/>
        <w:rPr>
          <w:rFonts w:ascii="方正小标宋简体" w:hAnsi="宋体" w:eastAsia="方正小标宋简体"/>
          <w:color w:val="000000"/>
          <w:sz w:val="24"/>
          <w:szCs w:val="24"/>
        </w:rPr>
      </w:pPr>
    </w:p>
    <w:p w14:paraId="4CA6DF09">
      <w:pPr>
        <w:spacing w:line="300" w:lineRule="auto"/>
        <w:rPr>
          <w:rFonts w:ascii="方正小标宋简体" w:hAnsi="宋体" w:eastAsia="方正小标宋简体"/>
          <w:color w:val="000000"/>
          <w:sz w:val="24"/>
          <w:szCs w:val="24"/>
        </w:rPr>
      </w:pPr>
    </w:p>
    <w:p w14:paraId="1E971B21">
      <w:pPr>
        <w:spacing w:line="300" w:lineRule="auto"/>
        <w:rPr>
          <w:rFonts w:ascii="方正小标宋简体" w:hAnsi="宋体" w:eastAsia="方正小标宋简体"/>
          <w:color w:val="000000"/>
          <w:sz w:val="24"/>
          <w:szCs w:val="24"/>
        </w:rPr>
      </w:pPr>
      <w:r>
        <w:rPr>
          <w:rFonts w:hint="eastAsia" w:ascii="方正小标宋简体" w:hAnsi="宋体" w:eastAsia="方正小标宋简体"/>
          <w:color w:val="000000"/>
          <w:sz w:val="24"/>
          <w:szCs w:val="24"/>
        </w:rPr>
        <w:t>附件1</w:t>
      </w:r>
      <w:r>
        <w:rPr>
          <w:rFonts w:hint="eastAsia" w:ascii="方正小标宋简体" w:hAnsi="宋体" w:eastAsia="方正小标宋简体"/>
          <w:color w:val="000000"/>
          <w:sz w:val="24"/>
          <w:szCs w:val="24"/>
          <w:lang w:val="en-US" w:eastAsia="zh-CN"/>
        </w:rPr>
        <w:t xml:space="preserve">  </w:t>
      </w:r>
      <w:r>
        <w:rPr>
          <w:rFonts w:hint="eastAsia" w:ascii="方正小标宋简体" w:hAnsi="宋体" w:eastAsia="方正小标宋简体"/>
          <w:color w:val="000000"/>
          <w:sz w:val="24"/>
          <w:szCs w:val="24"/>
        </w:rPr>
        <w:t>浙江工商大学高层次教学、科研成果计分奖励标准</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38"/>
        <w:gridCol w:w="1490"/>
        <w:gridCol w:w="1760"/>
        <w:gridCol w:w="1718"/>
        <w:gridCol w:w="1578"/>
      </w:tblGrid>
      <w:tr w14:paraId="75B8D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2020" w:type="pct"/>
            <w:noWrap w:val="0"/>
            <w:vAlign w:val="center"/>
          </w:tcPr>
          <w:p w14:paraId="25C95070">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rPr>
              <w:t>奖项</w:t>
            </w:r>
          </w:p>
        </w:tc>
        <w:tc>
          <w:tcPr>
            <w:tcW w:w="678" w:type="pct"/>
            <w:noWrap w:val="0"/>
            <w:vAlign w:val="center"/>
          </w:tcPr>
          <w:p w14:paraId="410E9F00">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rPr>
              <w:t>特等奖</w:t>
            </w:r>
          </w:p>
        </w:tc>
        <w:tc>
          <w:tcPr>
            <w:tcW w:w="801" w:type="pct"/>
            <w:noWrap w:val="0"/>
            <w:vAlign w:val="center"/>
          </w:tcPr>
          <w:p w14:paraId="09C6F1B1">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rPr>
              <w:t>一等奖</w:t>
            </w:r>
          </w:p>
        </w:tc>
        <w:tc>
          <w:tcPr>
            <w:tcW w:w="782" w:type="pct"/>
            <w:noWrap w:val="0"/>
            <w:vAlign w:val="center"/>
          </w:tcPr>
          <w:p w14:paraId="056007AA">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rPr>
              <w:t>二等奖</w:t>
            </w:r>
          </w:p>
        </w:tc>
        <w:tc>
          <w:tcPr>
            <w:tcW w:w="717" w:type="pct"/>
            <w:noWrap w:val="0"/>
            <w:vAlign w:val="center"/>
          </w:tcPr>
          <w:p w14:paraId="2519D6AA">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rPr>
              <w:t>三等奖</w:t>
            </w:r>
          </w:p>
        </w:tc>
      </w:tr>
      <w:tr w14:paraId="43D14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20" w:type="pct"/>
            <w:noWrap w:val="0"/>
            <w:vAlign w:val="center"/>
          </w:tcPr>
          <w:p w14:paraId="3CBB5686">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国家自然科学奖</w:t>
            </w:r>
            <w:r>
              <w:rPr>
                <w:rFonts w:hint="eastAsia" w:ascii="Times New Roman" w:hAnsi="Times New Roman"/>
                <w:color w:val="000000"/>
                <w:sz w:val="20"/>
                <w:szCs w:val="20"/>
              </w:rPr>
              <w:t>、</w:t>
            </w:r>
            <w:r>
              <w:rPr>
                <w:rFonts w:ascii="Times New Roman" w:hAnsi="Times New Roman"/>
                <w:color w:val="000000"/>
                <w:sz w:val="20"/>
                <w:szCs w:val="20"/>
              </w:rPr>
              <w:t>国家技术发明奖</w:t>
            </w:r>
            <w:r>
              <w:rPr>
                <w:rFonts w:hint="eastAsia" w:ascii="Times New Roman" w:hAnsi="Times New Roman"/>
                <w:color w:val="000000"/>
                <w:sz w:val="20"/>
                <w:szCs w:val="20"/>
              </w:rPr>
              <w:t>、</w:t>
            </w:r>
            <w:r>
              <w:rPr>
                <w:rFonts w:ascii="Times New Roman" w:hAnsi="Times New Roman"/>
                <w:color w:val="000000"/>
                <w:sz w:val="20"/>
                <w:szCs w:val="20"/>
              </w:rPr>
              <w:t>国家科技进步奖</w:t>
            </w:r>
          </w:p>
        </w:tc>
        <w:tc>
          <w:tcPr>
            <w:tcW w:w="678" w:type="pct"/>
            <w:noWrap w:val="0"/>
            <w:vAlign w:val="center"/>
          </w:tcPr>
          <w:p w14:paraId="2EEF6DA0">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500</w:t>
            </w:r>
          </w:p>
        </w:tc>
        <w:tc>
          <w:tcPr>
            <w:tcW w:w="801" w:type="pct"/>
            <w:noWrap w:val="0"/>
            <w:vAlign w:val="center"/>
          </w:tcPr>
          <w:p w14:paraId="034B766A">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100</w:t>
            </w:r>
          </w:p>
        </w:tc>
        <w:tc>
          <w:tcPr>
            <w:tcW w:w="782" w:type="pct"/>
            <w:noWrap w:val="0"/>
            <w:vAlign w:val="center"/>
          </w:tcPr>
          <w:p w14:paraId="12C398FF">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50</w:t>
            </w:r>
          </w:p>
        </w:tc>
        <w:tc>
          <w:tcPr>
            <w:tcW w:w="717" w:type="pct"/>
            <w:noWrap w:val="0"/>
            <w:vAlign w:val="center"/>
          </w:tcPr>
          <w:p w14:paraId="5DB8C291">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r>
      <w:tr w14:paraId="23C3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116B3C2A">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国家级教学成果奖</w:t>
            </w:r>
          </w:p>
        </w:tc>
        <w:tc>
          <w:tcPr>
            <w:tcW w:w="678" w:type="pct"/>
            <w:noWrap w:val="0"/>
            <w:vAlign w:val="center"/>
          </w:tcPr>
          <w:p w14:paraId="4C5CDA6A">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350</w:t>
            </w:r>
          </w:p>
        </w:tc>
        <w:tc>
          <w:tcPr>
            <w:tcW w:w="801" w:type="pct"/>
            <w:noWrap w:val="0"/>
            <w:vAlign w:val="center"/>
          </w:tcPr>
          <w:p w14:paraId="336937E1">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7</w:t>
            </w:r>
            <w:r>
              <w:rPr>
                <w:rFonts w:ascii="Times New Roman" w:hAnsi="Times New Roman"/>
                <w:color w:val="000000"/>
                <w:sz w:val="20"/>
                <w:szCs w:val="20"/>
              </w:rPr>
              <w:t>0</w:t>
            </w:r>
          </w:p>
        </w:tc>
        <w:tc>
          <w:tcPr>
            <w:tcW w:w="782" w:type="pct"/>
            <w:noWrap w:val="0"/>
            <w:vAlign w:val="center"/>
          </w:tcPr>
          <w:p w14:paraId="3B2EFFB7">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35</w:t>
            </w:r>
          </w:p>
        </w:tc>
        <w:tc>
          <w:tcPr>
            <w:tcW w:w="717" w:type="pct"/>
            <w:noWrap w:val="0"/>
            <w:vAlign w:val="center"/>
          </w:tcPr>
          <w:p w14:paraId="63F48231">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w:t>
            </w:r>
          </w:p>
        </w:tc>
      </w:tr>
      <w:tr w14:paraId="7154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20" w:type="pct"/>
            <w:noWrap w:val="0"/>
            <w:vAlign w:val="center"/>
          </w:tcPr>
          <w:p w14:paraId="1664C7F6">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教育部高等学校科学研究优秀成果奖（人文社科）</w:t>
            </w:r>
          </w:p>
        </w:tc>
        <w:tc>
          <w:tcPr>
            <w:tcW w:w="678" w:type="pct"/>
            <w:noWrap w:val="0"/>
            <w:vAlign w:val="center"/>
          </w:tcPr>
          <w:p w14:paraId="17903F37">
            <w:pPr>
              <w:spacing w:line="240" w:lineRule="exact"/>
              <w:jc w:val="center"/>
              <w:rPr>
                <w:rFonts w:hint="eastAsia" w:ascii="Times New Roman" w:hAnsi="Times New Roman"/>
                <w:color w:val="000000"/>
                <w:sz w:val="20"/>
                <w:szCs w:val="20"/>
              </w:rPr>
            </w:pPr>
            <w:r>
              <w:rPr>
                <w:rFonts w:ascii="Times New Roman" w:hAnsi="Times New Roman"/>
                <w:b/>
                <w:color w:val="000000"/>
                <w:sz w:val="20"/>
                <w:szCs w:val="20"/>
              </w:rPr>
              <w:t>—</w:t>
            </w:r>
          </w:p>
        </w:tc>
        <w:tc>
          <w:tcPr>
            <w:tcW w:w="801" w:type="pct"/>
            <w:noWrap w:val="0"/>
            <w:vAlign w:val="center"/>
          </w:tcPr>
          <w:p w14:paraId="4DFA6C82">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60</w:t>
            </w:r>
          </w:p>
        </w:tc>
        <w:tc>
          <w:tcPr>
            <w:tcW w:w="782" w:type="pct"/>
            <w:noWrap w:val="0"/>
            <w:vAlign w:val="center"/>
          </w:tcPr>
          <w:p w14:paraId="1868586C">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30</w:t>
            </w:r>
          </w:p>
        </w:tc>
        <w:tc>
          <w:tcPr>
            <w:tcW w:w="717" w:type="pct"/>
            <w:noWrap w:val="0"/>
            <w:vAlign w:val="center"/>
          </w:tcPr>
          <w:p w14:paraId="2E8EE261">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15</w:t>
            </w:r>
          </w:p>
        </w:tc>
      </w:tr>
      <w:tr w14:paraId="3CDE2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20" w:type="pct"/>
            <w:noWrap w:val="0"/>
            <w:vAlign w:val="center"/>
          </w:tcPr>
          <w:p w14:paraId="02C3A922">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教育部高等学校科学研究优秀成果奖（科学技术）</w:t>
            </w:r>
          </w:p>
        </w:tc>
        <w:tc>
          <w:tcPr>
            <w:tcW w:w="678" w:type="pct"/>
            <w:noWrap w:val="0"/>
            <w:vAlign w:val="center"/>
          </w:tcPr>
          <w:p w14:paraId="0360EB0C">
            <w:pPr>
              <w:spacing w:line="240" w:lineRule="exact"/>
              <w:jc w:val="center"/>
              <w:rPr>
                <w:rFonts w:hint="eastAsia" w:ascii="Times New Roman" w:hAnsi="Times New Roman"/>
                <w:color w:val="000000"/>
                <w:sz w:val="20"/>
                <w:szCs w:val="20"/>
              </w:rPr>
            </w:pPr>
            <w:r>
              <w:rPr>
                <w:rFonts w:ascii="Times New Roman" w:hAnsi="Times New Roman"/>
                <w:b/>
                <w:color w:val="000000"/>
                <w:sz w:val="20"/>
                <w:szCs w:val="20"/>
              </w:rPr>
              <w:t>—</w:t>
            </w:r>
          </w:p>
        </w:tc>
        <w:tc>
          <w:tcPr>
            <w:tcW w:w="801" w:type="pct"/>
            <w:noWrap w:val="0"/>
            <w:vAlign w:val="center"/>
          </w:tcPr>
          <w:p w14:paraId="5F0C212E">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25</w:t>
            </w:r>
          </w:p>
        </w:tc>
        <w:tc>
          <w:tcPr>
            <w:tcW w:w="782" w:type="pct"/>
            <w:noWrap w:val="0"/>
            <w:vAlign w:val="center"/>
          </w:tcPr>
          <w:p w14:paraId="1E4C92C8">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12</w:t>
            </w:r>
          </w:p>
        </w:tc>
        <w:tc>
          <w:tcPr>
            <w:tcW w:w="717" w:type="pct"/>
            <w:noWrap w:val="0"/>
            <w:vAlign w:val="center"/>
          </w:tcPr>
          <w:p w14:paraId="3683F340">
            <w:pPr>
              <w:spacing w:line="240" w:lineRule="exact"/>
              <w:jc w:val="center"/>
              <w:rPr>
                <w:rFonts w:hint="eastAsia" w:ascii="Times New Roman" w:hAnsi="Times New Roman"/>
                <w:color w:val="000000"/>
                <w:sz w:val="20"/>
                <w:szCs w:val="20"/>
              </w:rPr>
            </w:pPr>
            <w:r>
              <w:rPr>
                <w:rFonts w:ascii="Times New Roman" w:hAnsi="Times New Roman"/>
                <w:b/>
                <w:color w:val="000000"/>
                <w:sz w:val="20"/>
                <w:szCs w:val="20"/>
              </w:rPr>
              <w:t>—</w:t>
            </w:r>
          </w:p>
        </w:tc>
      </w:tr>
      <w:tr w14:paraId="31DD7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5279DF43">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教育部研究生教育成果奖</w:t>
            </w:r>
          </w:p>
        </w:tc>
        <w:tc>
          <w:tcPr>
            <w:tcW w:w="678" w:type="pct"/>
            <w:noWrap w:val="0"/>
            <w:vAlign w:val="center"/>
          </w:tcPr>
          <w:p w14:paraId="0E2D91CF">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74E72B28">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20</w:t>
            </w:r>
          </w:p>
        </w:tc>
        <w:tc>
          <w:tcPr>
            <w:tcW w:w="782" w:type="pct"/>
            <w:noWrap w:val="0"/>
            <w:vAlign w:val="center"/>
          </w:tcPr>
          <w:p w14:paraId="3F825ABA">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10</w:t>
            </w:r>
          </w:p>
        </w:tc>
        <w:tc>
          <w:tcPr>
            <w:tcW w:w="717" w:type="pct"/>
            <w:noWrap w:val="0"/>
            <w:vAlign w:val="center"/>
          </w:tcPr>
          <w:p w14:paraId="1ADAAC93">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5</w:t>
            </w:r>
          </w:p>
        </w:tc>
      </w:tr>
      <w:tr w14:paraId="6718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2F7D9CFC">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中国专利奖</w:t>
            </w:r>
            <w:r>
              <w:rPr>
                <w:rFonts w:hint="eastAsia" w:ascii="Times New Roman" w:hAnsi="Times New Roman"/>
                <w:color w:val="000000"/>
                <w:sz w:val="20"/>
                <w:szCs w:val="20"/>
              </w:rPr>
              <w:t>（</w:t>
            </w:r>
            <w:r>
              <w:rPr>
                <w:rFonts w:ascii="Times New Roman" w:hAnsi="Times New Roman"/>
                <w:color w:val="000000"/>
                <w:sz w:val="20"/>
                <w:szCs w:val="20"/>
              </w:rPr>
              <w:t>金奖</w:t>
            </w:r>
            <w:r>
              <w:rPr>
                <w:rFonts w:hint="eastAsia" w:ascii="Times New Roman" w:hAnsi="Times New Roman"/>
                <w:color w:val="000000"/>
                <w:sz w:val="20"/>
                <w:szCs w:val="20"/>
              </w:rPr>
              <w:t>、银奖</w:t>
            </w:r>
            <w:r>
              <w:rPr>
                <w:rFonts w:ascii="Times New Roman" w:hAnsi="Times New Roman"/>
                <w:color w:val="000000"/>
                <w:sz w:val="20"/>
                <w:szCs w:val="20"/>
              </w:rPr>
              <w:t>、优秀奖</w:t>
            </w:r>
            <w:r>
              <w:rPr>
                <w:rFonts w:hint="eastAsia" w:ascii="Times New Roman" w:hAnsi="Times New Roman"/>
                <w:color w:val="000000"/>
                <w:sz w:val="20"/>
                <w:szCs w:val="20"/>
              </w:rPr>
              <w:t>）</w:t>
            </w:r>
          </w:p>
        </w:tc>
        <w:tc>
          <w:tcPr>
            <w:tcW w:w="678" w:type="pct"/>
            <w:noWrap w:val="0"/>
            <w:vAlign w:val="center"/>
          </w:tcPr>
          <w:p w14:paraId="1A77A64A">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3B8BC2FF">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20</w:t>
            </w:r>
          </w:p>
        </w:tc>
        <w:tc>
          <w:tcPr>
            <w:tcW w:w="782" w:type="pct"/>
            <w:noWrap w:val="0"/>
            <w:vAlign w:val="center"/>
          </w:tcPr>
          <w:p w14:paraId="5802D53A">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10</w:t>
            </w:r>
          </w:p>
        </w:tc>
        <w:tc>
          <w:tcPr>
            <w:tcW w:w="717" w:type="pct"/>
            <w:noWrap w:val="0"/>
            <w:vAlign w:val="center"/>
          </w:tcPr>
          <w:p w14:paraId="53485971">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5</w:t>
            </w:r>
          </w:p>
        </w:tc>
      </w:tr>
      <w:tr w14:paraId="0949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5C199C22">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国防科学技术奖</w:t>
            </w:r>
          </w:p>
        </w:tc>
        <w:tc>
          <w:tcPr>
            <w:tcW w:w="678" w:type="pct"/>
            <w:noWrap w:val="0"/>
            <w:vAlign w:val="center"/>
          </w:tcPr>
          <w:p w14:paraId="22159475">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22C913B3">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12</w:t>
            </w:r>
          </w:p>
        </w:tc>
        <w:tc>
          <w:tcPr>
            <w:tcW w:w="782" w:type="pct"/>
            <w:noWrap w:val="0"/>
            <w:vAlign w:val="center"/>
          </w:tcPr>
          <w:p w14:paraId="60772FDF">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6</w:t>
            </w:r>
          </w:p>
        </w:tc>
        <w:tc>
          <w:tcPr>
            <w:tcW w:w="717" w:type="pct"/>
            <w:noWrap w:val="0"/>
            <w:vAlign w:val="center"/>
          </w:tcPr>
          <w:p w14:paraId="2195FC5E">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3</w:t>
            </w:r>
          </w:p>
        </w:tc>
      </w:tr>
      <w:tr w14:paraId="30E4A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459C575C">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浙江省科学技术奖</w:t>
            </w:r>
          </w:p>
        </w:tc>
        <w:tc>
          <w:tcPr>
            <w:tcW w:w="678" w:type="pct"/>
            <w:noWrap w:val="0"/>
            <w:vAlign w:val="center"/>
          </w:tcPr>
          <w:p w14:paraId="4985279A">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054C1092">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12</w:t>
            </w:r>
          </w:p>
        </w:tc>
        <w:tc>
          <w:tcPr>
            <w:tcW w:w="782" w:type="pct"/>
            <w:noWrap w:val="0"/>
            <w:vAlign w:val="center"/>
          </w:tcPr>
          <w:p w14:paraId="617926AD">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6</w:t>
            </w:r>
          </w:p>
        </w:tc>
        <w:tc>
          <w:tcPr>
            <w:tcW w:w="717" w:type="pct"/>
            <w:noWrap w:val="0"/>
            <w:vAlign w:val="center"/>
          </w:tcPr>
          <w:p w14:paraId="38BCA806">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3</w:t>
            </w:r>
          </w:p>
        </w:tc>
      </w:tr>
      <w:tr w14:paraId="61B66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4A33EBAE">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浙江省哲学社会科学优秀成果奖</w:t>
            </w:r>
          </w:p>
        </w:tc>
        <w:tc>
          <w:tcPr>
            <w:tcW w:w="678" w:type="pct"/>
            <w:noWrap w:val="0"/>
            <w:vAlign w:val="center"/>
          </w:tcPr>
          <w:p w14:paraId="17DDA078">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5F165770">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12</w:t>
            </w:r>
          </w:p>
        </w:tc>
        <w:tc>
          <w:tcPr>
            <w:tcW w:w="782" w:type="pct"/>
            <w:noWrap w:val="0"/>
            <w:vAlign w:val="center"/>
          </w:tcPr>
          <w:p w14:paraId="4E0422E5">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6</w:t>
            </w:r>
          </w:p>
        </w:tc>
        <w:tc>
          <w:tcPr>
            <w:tcW w:w="717" w:type="pct"/>
            <w:noWrap w:val="0"/>
            <w:vAlign w:val="center"/>
          </w:tcPr>
          <w:p w14:paraId="665DFD01">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3</w:t>
            </w:r>
          </w:p>
        </w:tc>
      </w:tr>
      <w:tr w14:paraId="5D3ED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639EA63A">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浙江省教学成果奖</w:t>
            </w:r>
          </w:p>
        </w:tc>
        <w:tc>
          <w:tcPr>
            <w:tcW w:w="678" w:type="pct"/>
            <w:noWrap w:val="0"/>
            <w:vAlign w:val="center"/>
          </w:tcPr>
          <w:p w14:paraId="1A17B0F5">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20</w:t>
            </w:r>
          </w:p>
        </w:tc>
        <w:tc>
          <w:tcPr>
            <w:tcW w:w="801" w:type="pct"/>
            <w:noWrap w:val="0"/>
            <w:vAlign w:val="center"/>
          </w:tcPr>
          <w:p w14:paraId="7888265B">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12</w:t>
            </w:r>
          </w:p>
        </w:tc>
        <w:tc>
          <w:tcPr>
            <w:tcW w:w="782" w:type="pct"/>
            <w:noWrap w:val="0"/>
            <w:vAlign w:val="center"/>
          </w:tcPr>
          <w:p w14:paraId="5083BEC5">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6</w:t>
            </w:r>
          </w:p>
        </w:tc>
        <w:tc>
          <w:tcPr>
            <w:tcW w:w="717" w:type="pct"/>
            <w:noWrap w:val="0"/>
            <w:vAlign w:val="center"/>
          </w:tcPr>
          <w:p w14:paraId="65BBBFB8">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w:t>
            </w:r>
          </w:p>
        </w:tc>
      </w:tr>
      <w:tr w14:paraId="0CF13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20" w:type="pct"/>
            <w:noWrap w:val="0"/>
            <w:vAlign w:val="center"/>
          </w:tcPr>
          <w:p w14:paraId="38A7E9E6">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全国美术大展优秀作品奖</w:t>
            </w:r>
            <w:r>
              <w:rPr>
                <w:rFonts w:hint="eastAsia" w:ascii="Times New Roman" w:hAnsi="Times New Roman"/>
                <w:color w:val="000000"/>
                <w:sz w:val="20"/>
                <w:szCs w:val="20"/>
              </w:rPr>
              <w:t>（文化部、全国美协联合主办）</w:t>
            </w:r>
          </w:p>
        </w:tc>
        <w:tc>
          <w:tcPr>
            <w:tcW w:w="678" w:type="pct"/>
            <w:noWrap w:val="0"/>
            <w:vAlign w:val="center"/>
          </w:tcPr>
          <w:p w14:paraId="3C7B47FD">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w:t>
            </w:r>
          </w:p>
        </w:tc>
        <w:tc>
          <w:tcPr>
            <w:tcW w:w="801" w:type="pct"/>
            <w:noWrap w:val="0"/>
            <w:vAlign w:val="center"/>
          </w:tcPr>
          <w:p w14:paraId="2EA6C06A">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12</w:t>
            </w:r>
          </w:p>
        </w:tc>
        <w:tc>
          <w:tcPr>
            <w:tcW w:w="782" w:type="pct"/>
            <w:noWrap w:val="0"/>
            <w:vAlign w:val="center"/>
          </w:tcPr>
          <w:p w14:paraId="0B8F65AE">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6</w:t>
            </w:r>
          </w:p>
        </w:tc>
        <w:tc>
          <w:tcPr>
            <w:tcW w:w="717" w:type="pct"/>
            <w:noWrap w:val="0"/>
            <w:vAlign w:val="center"/>
          </w:tcPr>
          <w:p w14:paraId="6D9556E8">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3</w:t>
            </w:r>
          </w:p>
        </w:tc>
      </w:tr>
      <w:tr w14:paraId="16D29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266C3DAE">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全国教育科学优秀成果奖</w:t>
            </w:r>
          </w:p>
        </w:tc>
        <w:tc>
          <w:tcPr>
            <w:tcW w:w="678" w:type="pct"/>
            <w:noWrap w:val="0"/>
            <w:vAlign w:val="center"/>
          </w:tcPr>
          <w:p w14:paraId="3E9B892E">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w:t>
            </w:r>
          </w:p>
        </w:tc>
        <w:tc>
          <w:tcPr>
            <w:tcW w:w="801" w:type="pct"/>
            <w:noWrap w:val="0"/>
            <w:vAlign w:val="center"/>
          </w:tcPr>
          <w:p w14:paraId="61EBDE62">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10</w:t>
            </w:r>
          </w:p>
        </w:tc>
        <w:tc>
          <w:tcPr>
            <w:tcW w:w="782" w:type="pct"/>
            <w:noWrap w:val="0"/>
            <w:vAlign w:val="center"/>
          </w:tcPr>
          <w:p w14:paraId="5714EAF8">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5</w:t>
            </w:r>
          </w:p>
        </w:tc>
        <w:tc>
          <w:tcPr>
            <w:tcW w:w="717" w:type="pct"/>
            <w:noWrap w:val="0"/>
            <w:vAlign w:val="center"/>
          </w:tcPr>
          <w:p w14:paraId="2C787A65">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2</w:t>
            </w:r>
          </w:p>
        </w:tc>
      </w:tr>
      <w:tr w14:paraId="0CDF6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020" w:type="pct"/>
            <w:noWrap w:val="0"/>
            <w:vAlign w:val="center"/>
          </w:tcPr>
          <w:p w14:paraId="72BF0C57">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中宣部“五个一工程”奖</w:t>
            </w:r>
          </w:p>
        </w:tc>
        <w:tc>
          <w:tcPr>
            <w:tcW w:w="678" w:type="pct"/>
            <w:noWrap w:val="0"/>
            <w:vAlign w:val="center"/>
          </w:tcPr>
          <w:p w14:paraId="5427769B">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2301" w:type="pct"/>
            <w:gridSpan w:val="3"/>
            <w:noWrap w:val="0"/>
            <w:vAlign w:val="center"/>
          </w:tcPr>
          <w:p w14:paraId="2692703E">
            <w:pPr>
              <w:spacing w:line="360" w:lineRule="auto"/>
              <w:jc w:val="center"/>
              <w:rPr>
                <w:rFonts w:hint="eastAsia" w:ascii="Times New Roman" w:hAnsi="Times New Roman"/>
                <w:b/>
                <w:bCs/>
                <w:sz w:val="32"/>
                <w:szCs w:val="32"/>
              </w:rPr>
            </w:pPr>
            <w:r>
              <w:rPr>
                <w:rFonts w:hint="eastAsia" w:ascii="Times New Roman" w:hAnsi="Times New Roman"/>
                <w:color w:val="000000"/>
                <w:sz w:val="20"/>
                <w:szCs w:val="20"/>
              </w:rPr>
              <w:t>10</w:t>
            </w:r>
          </w:p>
        </w:tc>
      </w:tr>
      <w:tr w14:paraId="40FB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20" w:type="pct"/>
            <w:noWrap w:val="0"/>
            <w:vAlign w:val="center"/>
          </w:tcPr>
          <w:p w14:paraId="76547BDD">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其他省部级奖</w:t>
            </w:r>
            <w:r>
              <w:rPr>
                <w:rFonts w:hint="eastAsia" w:ascii="Times New Roman" w:hAnsi="Times New Roman"/>
                <w:color w:val="000000"/>
                <w:sz w:val="20"/>
                <w:szCs w:val="20"/>
              </w:rPr>
              <w:t>（教育部常规数据</w:t>
            </w:r>
            <w:r>
              <w:rPr>
                <w:rFonts w:ascii="Times New Roman" w:hAnsi="Times New Roman"/>
                <w:color w:val="000000"/>
                <w:sz w:val="20"/>
                <w:szCs w:val="20"/>
              </w:rPr>
              <w:t>采集认定的相关奖项，</w:t>
            </w:r>
            <w:r>
              <w:rPr>
                <w:rFonts w:hint="eastAsia" w:ascii="Times New Roman" w:hAnsi="Times New Roman"/>
                <w:color w:val="000000"/>
                <w:sz w:val="20"/>
                <w:szCs w:val="20"/>
              </w:rPr>
              <w:t>且有</w:t>
            </w:r>
            <w:r>
              <w:rPr>
                <w:rFonts w:ascii="Times New Roman" w:hAnsi="Times New Roman"/>
                <w:color w:val="000000"/>
                <w:sz w:val="20"/>
                <w:szCs w:val="20"/>
              </w:rPr>
              <w:t>国徽章</w:t>
            </w:r>
            <w:r>
              <w:rPr>
                <w:rFonts w:hint="eastAsia" w:ascii="Times New Roman" w:hAnsi="Times New Roman"/>
                <w:color w:val="000000"/>
                <w:sz w:val="20"/>
                <w:szCs w:val="20"/>
              </w:rPr>
              <w:t>）</w:t>
            </w:r>
          </w:p>
        </w:tc>
        <w:tc>
          <w:tcPr>
            <w:tcW w:w="678" w:type="pct"/>
            <w:noWrap w:val="0"/>
            <w:vAlign w:val="center"/>
          </w:tcPr>
          <w:p w14:paraId="03B64B5C">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4DB40E85">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8</w:t>
            </w:r>
          </w:p>
        </w:tc>
        <w:tc>
          <w:tcPr>
            <w:tcW w:w="782" w:type="pct"/>
            <w:noWrap w:val="0"/>
            <w:vAlign w:val="center"/>
          </w:tcPr>
          <w:p w14:paraId="6913186D">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4</w:t>
            </w:r>
          </w:p>
        </w:tc>
        <w:tc>
          <w:tcPr>
            <w:tcW w:w="717" w:type="pct"/>
            <w:noWrap w:val="0"/>
            <w:vAlign w:val="center"/>
          </w:tcPr>
          <w:p w14:paraId="1543F04B">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2</w:t>
            </w:r>
          </w:p>
        </w:tc>
      </w:tr>
      <w:tr w14:paraId="5F699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2020" w:type="pct"/>
            <w:noWrap w:val="0"/>
            <w:vAlign w:val="center"/>
          </w:tcPr>
          <w:p w14:paraId="1893D86E">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外省省级</w:t>
            </w:r>
            <w:r>
              <w:rPr>
                <w:rFonts w:hint="eastAsia" w:ascii="Times New Roman" w:hAnsi="Times New Roman"/>
                <w:color w:val="000000"/>
                <w:sz w:val="20"/>
                <w:szCs w:val="20"/>
              </w:rPr>
              <w:t>科学技术奖、</w:t>
            </w:r>
            <w:r>
              <w:rPr>
                <w:rFonts w:ascii="Times New Roman" w:hAnsi="Times New Roman"/>
                <w:color w:val="000000"/>
                <w:sz w:val="20"/>
                <w:szCs w:val="20"/>
              </w:rPr>
              <w:t>哲学社会科学优秀成果奖</w:t>
            </w:r>
          </w:p>
        </w:tc>
        <w:tc>
          <w:tcPr>
            <w:tcW w:w="678" w:type="pct"/>
            <w:noWrap w:val="0"/>
            <w:vAlign w:val="center"/>
          </w:tcPr>
          <w:p w14:paraId="78B1A2F3">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304890DA">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10</w:t>
            </w:r>
          </w:p>
        </w:tc>
        <w:tc>
          <w:tcPr>
            <w:tcW w:w="782" w:type="pct"/>
            <w:noWrap w:val="0"/>
            <w:vAlign w:val="center"/>
          </w:tcPr>
          <w:p w14:paraId="144C3C40">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5</w:t>
            </w:r>
          </w:p>
        </w:tc>
        <w:tc>
          <w:tcPr>
            <w:tcW w:w="717" w:type="pct"/>
            <w:noWrap w:val="0"/>
            <w:vAlign w:val="center"/>
          </w:tcPr>
          <w:p w14:paraId="145F2716">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2</w:t>
            </w:r>
          </w:p>
        </w:tc>
      </w:tr>
      <w:tr w14:paraId="0750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3775E96C">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省专利奖</w:t>
            </w:r>
          </w:p>
        </w:tc>
        <w:tc>
          <w:tcPr>
            <w:tcW w:w="678" w:type="pct"/>
            <w:noWrap w:val="0"/>
            <w:vAlign w:val="center"/>
          </w:tcPr>
          <w:p w14:paraId="03F9681B">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07E0D265">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5</w:t>
            </w:r>
          </w:p>
        </w:tc>
        <w:tc>
          <w:tcPr>
            <w:tcW w:w="782" w:type="pct"/>
            <w:noWrap w:val="0"/>
            <w:vAlign w:val="center"/>
          </w:tcPr>
          <w:p w14:paraId="737C0712">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2</w:t>
            </w:r>
          </w:p>
        </w:tc>
        <w:tc>
          <w:tcPr>
            <w:tcW w:w="717" w:type="pct"/>
            <w:noWrap w:val="0"/>
            <w:vAlign w:val="center"/>
          </w:tcPr>
          <w:p w14:paraId="22C3E621">
            <w:pPr>
              <w:spacing w:line="240" w:lineRule="exact"/>
              <w:jc w:val="center"/>
              <w:rPr>
                <w:rFonts w:hint="eastAsia" w:ascii="Times New Roman" w:hAnsi="Times New Roman"/>
                <w:color w:val="000000"/>
                <w:sz w:val="20"/>
                <w:szCs w:val="20"/>
              </w:rPr>
            </w:pPr>
            <w:r>
              <w:rPr>
                <w:rFonts w:ascii="Times New Roman" w:hAnsi="Times New Roman"/>
                <w:color w:val="000000"/>
                <w:sz w:val="20"/>
                <w:szCs w:val="20"/>
              </w:rPr>
              <w:t>1</w:t>
            </w:r>
          </w:p>
        </w:tc>
      </w:tr>
      <w:tr w14:paraId="16294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20D72F07">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浙江省研究生教育学会教育成果奖</w:t>
            </w:r>
          </w:p>
        </w:tc>
        <w:tc>
          <w:tcPr>
            <w:tcW w:w="678" w:type="pct"/>
            <w:noWrap w:val="0"/>
            <w:vAlign w:val="center"/>
          </w:tcPr>
          <w:p w14:paraId="0105AE1C">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084630CF">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6</w:t>
            </w:r>
          </w:p>
        </w:tc>
        <w:tc>
          <w:tcPr>
            <w:tcW w:w="782" w:type="pct"/>
            <w:noWrap w:val="0"/>
            <w:vAlign w:val="center"/>
          </w:tcPr>
          <w:p w14:paraId="525316BA">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4</w:t>
            </w:r>
          </w:p>
        </w:tc>
        <w:tc>
          <w:tcPr>
            <w:tcW w:w="717" w:type="pct"/>
            <w:noWrap w:val="0"/>
            <w:vAlign w:val="center"/>
          </w:tcPr>
          <w:p w14:paraId="46756049">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2</w:t>
            </w:r>
          </w:p>
        </w:tc>
      </w:tr>
      <w:tr w14:paraId="7057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020" w:type="pct"/>
            <w:noWrap w:val="0"/>
            <w:vAlign w:val="center"/>
          </w:tcPr>
          <w:p w14:paraId="264B0A19">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中国法学优秀成果奖</w:t>
            </w:r>
          </w:p>
        </w:tc>
        <w:tc>
          <w:tcPr>
            <w:tcW w:w="678" w:type="pct"/>
            <w:noWrap w:val="0"/>
            <w:vAlign w:val="center"/>
          </w:tcPr>
          <w:p w14:paraId="08BBF5A4">
            <w:pPr>
              <w:spacing w:line="240" w:lineRule="exact"/>
              <w:jc w:val="center"/>
              <w:rPr>
                <w:rFonts w:hint="eastAsia" w:ascii="Times New Roman" w:hAnsi="Times New Roman"/>
                <w:sz w:val="22"/>
                <w:szCs w:val="21"/>
              </w:rPr>
            </w:pPr>
            <w:r>
              <w:rPr>
                <w:rFonts w:ascii="Times New Roman" w:hAnsi="Times New Roman"/>
                <w:b/>
                <w:color w:val="000000"/>
                <w:sz w:val="20"/>
                <w:szCs w:val="20"/>
              </w:rPr>
              <w:t>—</w:t>
            </w:r>
          </w:p>
        </w:tc>
        <w:tc>
          <w:tcPr>
            <w:tcW w:w="801" w:type="pct"/>
            <w:noWrap w:val="0"/>
            <w:vAlign w:val="center"/>
          </w:tcPr>
          <w:p w14:paraId="00F52313">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3</w:t>
            </w:r>
          </w:p>
        </w:tc>
        <w:tc>
          <w:tcPr>
            <w:tcW w:w="782" w:type="pct"/>
            <w:noWrap w:val="0"/>
            <w:vAlign w:val="center"/>
          </w:tcPr>
          <w:p w14:paraId="0CDE1D1B">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2</w:t>
            </w:r>
          </w:p>
        </w:tc>
        <w:tc>
          <w:tcPr>
            <w:tcW w:w="717" w:type="pct"/>
            <w:noWrap w:val="0"/>
            <w:vAlign w:val="center"/>
          </w:tcPr>
          <w:p w14:paraId="51934A19">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w:t>
            </w:r>
          </w:p>
        </w:tc>
      </w:tr>
      <w:tr w14:paraId="5583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1" w:hRule="atLeast"/>
          <w:jc w:val="center"/>
        </w:trPr>
        <w:tc>
          <w:tcPr>
            <w:tcW w:w="2020" w:type="pct"/>
            <w:noWrap w:val="0"/>
            <w:vAlign w:val="center"/>
          </w:tcPr>
          <w:p w14:paraId="4D1D92CC">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教育部认定的视为相当于部级奖的全国性基金奖：霍英东基金奖，安子介国际贸易研究奖，浦山世界经济学优秀论文奖，思勉原创奖，张培刚发展经济学优秀成果奖，孙冶方研究基金会、吴玉章研究基金会、陶行知研究基金会、钱端升基金会颁发的社科优秀成果奖。</w:t>
            </w:r>
          </w:p>
        </w:tc>
        <w:tc>
          <w:tcPr>
            <w:tcW w:w="678" w:type="pct"/>
            <w:noWrap w:val="0"/>
            <w:vAlign w:val="center"/>
          </w:tcPr>
          <w:p w14:paraId="0014E018">
            <w:pPr>
              <w:spacing w:line="240" w:lineRule="exact"/>
              <w:jc w:val="center"/>
              <w:rPr>
                <w:rFonts w:hint="eastAsia" w:ascii="Times New Roman" w:hAnsi="Times New Roman"/>
                <w:color w:val="000000"/>
                <w:sz w:val="20"/>
                <w:szCs w:val="20"/>
              </w:rPr>
            </w:pPr>
            <w:r>
              <w:rPr>
                <w:rFonts w:ascii="Times New Roman" w:hAnsi="Times New Roman"/>
                <w:b/>
                <w:color w:val="000000"/>
                <w:sz w:val="20"/>
                <w:szCs w:val="20"/>
              </w:rPr>
              <w:t>—</w:t>
            </w:r>
          </w:p>
        </w:tc>
        <w:tc>
          <w:tcPr>
            <w:tcW w:w="801" w:type="pct"/>
            <w:noWrap w:val="0"/>
            <w:vAlign w:val="center"/>
          </w:tcPr>
          <w:p w14:paraId="7FF8B757">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12</w:t>
            </w:r>
          </w:p>
        </w:tc>
        <w:tc>
          <w:tcPr>
            <w:tcW w:w="782" w:type="pct"/>
            <w:noWrap w:val="0"/>
            <w:vAlign w:val="center"/>
          </w:tcPr>
          <w:p w14:paraId="3635659E">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6</w:t>
            </w:r>
          </w:p>
        </w:tc>
        <w:tc>
          <w:tcPr>
            <w:tcW w:w="717" w:type="pct"/>
            <w:noWrap w:val="0"/>
            <w:vAlign w:val="center"/>
          </w:tcPr>
          <w:p w14:paraId="0F10791E">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3</w:t>
            </w:r>
          </w:p>
        </w:tc>
      </w:tr>
      <w:tr w14:paraId="14291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020" w:type="pct"/>
            <w:noWrap w:val="0"/>
            <w:vAlign w:val="center"/>
          </w:tcPr>
          <w:p w14:paraId="2BD31029">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国家奖励</w:t>
            </w:r>
            <w:r>
              <w:rPr>
                <w:rFonts w:ascii="Times New Roman" w:hAnsi="Times New Roman"/>
                <w:color w:val="000000"/>
                <w:sz w:val="20"/>
                <w:szCs w:val="20"/>
              </w:rPr>
              <w:t>办公布的社会力量奖</w:t>
            </w:r>
          </w:p>
        </w:tc>
        <w:tc>
          <w:tcPr>
            <w:tcW w:w="678" w:type="pct"/>
            <w:noWrap w:val="0"/>
            <w:vAlign w:val="center"/>
          </w:tcPr>
          <w:p w14:paraId="30DE81B4">
            <w:pPr>
              <w:spacing w:line="240" w:lineRule="exact"/>
              <w:jc w:val="center"/>
              <w:rPr>
                <w:rFonts w:hint="eastAsia" w:ascii="Times New Roman" w:hAnsi="Times New Roman"/>
                <w:color w:val="000000"/>
                <w:sz w:val="20"/>
                <w:szCs w:val="20"/>
              </w:rPr>
            </w:pPr>
            <w:r>
              <w:rPr>
                <w:rFonts w:hint="eastAsia" w:ascii="Times New Roman" w:hAnsi="Times New Roman"/>
                <w:color w:val="000000"/>
                <w:sz w:val="20"/>
                <w:szCs w:val="20"/>
              </w:rPr>
              <w:t>2</w:t>
            </w:r>
          </w:p>
        </w:tc>
        <w:tc>
          <w:tcPr>
            <w:tcW w:w="801" w:type="pct"/>
            <w:noWrap w:val="0"/>
            <w:vAlign w:val="center"/>
          </w:tcPr>
          <w:p w14:paraId="3A6BB368">
            <w:pPr>
              <w:spacing w:line="240" w:lineRule="exact"/>
              <w:jc w:val="center"/>
              <w:rPr>
                <w:rFonts w:hint="eastAsia" w:ascii="Times New Roman" w:hAnsi="Times New Roman"/>
                <w:b/>
                <w:color w:val="000000"/>
                <w:sz w:val="20"/>
                <w:szCs w:val="20"/>
              </w:rPr>
            </w:pPr>
            <w:r>
              <w:rPr>
                <w:rFonts w:ascii="Times New Roman" w:hAnsi="Times New Roman"/>
                <w:color w:val="000000"/>
                <w:sz w:val="20"/>
                <w:szCs w:val="20"/>
              </w:rPr>
              <w:t>1</w:t>
            </w:r>
          </w:p>
        </w:tc>
        <w:tc>
          <w:tcPr>
            <w:tcW w:w="782" w:type="pct"/>
            <w:noWrap w:val="0"/>
            <w:vAlign w:val="center"/>
          </w:tcPr>
          <w:p w14:paraId="5950DC32">
            <w:pPr>
              <w:spacing w:line="240" w:lineRule="exact"/>
              <w:jc w:val="center"/>
              <w:rPr>
                <w:rFonts w:hint="eastAsia" w:ascii="Times New Roman" w:hAnsi="Times New Roman"/>
                <w:color w:val="000000"/>
                <w:sz w:val="20"/>
                <w:szCs w:val="20"/>
              </w:rPr>
            </w:pPr>
            <w:r>
              <w:rPr>
                <w:rFonts w:ascii="Times New Roman" w:hAnsi="Times New Roman"/>
                <w:b/>
                <w:color w:val="000000"/>
                <w:sz w:val="20"/>
                <w:szCs w:val="20"/>
              </w:rPr>
              <w:t>—</w:t>
            </w:r>
          </w:p>
        </w:tc>
        <w:tc>
          <w:tcPr>
            <w:tcW w:w="717" w:type="pct"/>
            <w:noWrap w:val="0"/>
            <w:vAlign w:val="center"/>
          </w:tcPr>
          <w:p w14:paraId="0564C1FE">
            <w:pPr>
              <w:spacing w:line="240" w:lineRule="exact"/>
              <w:jc w:val="center"/>
              <w:rPr>
                <w:rFonts w:hint="eastAsia" w:ascii="Times New Roman" w:hAnsi="Times New Roman"/>
                <w:color w:val="000000"/>
                <w:sz w:val="20"/>
                <w:szCs w:val="20"/>
              </w:rPr>
            </w:pPr>
            <w:r>
              <w:rPr>
                <w:rFonts w:ascii="Times New Roman" w:hAnsi="Times New Roman"/>
                <w:b/>
                <w:color w:val="000000"/>
                <w:sz w:val="20"/>
                <w:szCs w:val="20"/>
              </w:rPr>
              <w:t>—</w:t>
            </w:r>
          </w:p>
        </w:tc>
      </w:tr>
    </w:tbl>
    <w:p w14:paraId="2A9A2011">
      <w:pPr>
        <w:spacing w:line="560" w:lineRule="exact"/>
        <w:jc w:val="left"/>
        <w:rPr>
          <w:rFonts w:hint="eastAsia" w:ascii="方正小标宋简体" w:hAnsi="宋体" w:eastAsia="方正小标宋简体"/>
          <w:color w:val="000000"/>
          <w:sz w:val="24"/>
          <w:szCs w:val="24"/>
        </w:rPr>
      </w:pPr>
      <w:bookmarkStart w:id="0" w:name="_GoBack"/>
      <w:bookmarkEnd w:id="0"/>
      <w:r>
        <w:rPr>
          <w:rFonts w:hint="eastAsia" w:ascii="方正小标宋简体" w:hAnsi="宋体" w:eastAsia="方正小标宋简体"/>
          <w:color w:val="000000"/>
          <w:sz w:val="24"/>
          <w:szCs w:val="24"/>
        </w:rPr>
        <w:t>附件</w:t>
      </w:r>
      <w:r>
        <w:rPr>
          <w:rFonts w:hint="eastAsia" w:ascii="方正小标宋简体" w:hAnsi="宋体" w:eastAsia="方正小标宋简体"/>
          <w:color w:val="000000"/>
          <w:sz w:val="24"/>
          <w:szCs w:val="24"/>
          <w:lang w:val="en-US" w:eastAsia="zh-CN"/>
        </w:rPr>
        <w:t>2</w:t>
      </w:r>
      <w:r>
        <w:rPr>
          <w:rFonts w:hint="eastAsia" w:ascii="方正小标宋简体" w:hAnsi="宋体" w:eastAsia="方正小标宋简体"/>
          <w:color w:val="000000"/>
          <w:sz w:val="24"/>
          <w:szCs w:val="24"/>
        </w:rPr>
        <w:t xml:space="preserve"> </w:t>
      </w:r>
      <w:r>
        <w:rPr>
          <w:rFonts w:hint="eastAsia" w:ascii="方正小标宋简体" w:hAnsi="宋体" w:eastAsia="方正小标宋简体"/>
          <w:color w:val="000000"/>
          <w:sz w:val="24"/>
          <w:szCs w:val="24"/>
          <w:lang w:val="en-US" w:eastAsia="zh-CN"/>
        </w:rPr>
        <w:t xml:space="preserve"> </w:t>
      </w:r>
      <w:r>
        <w:rPr>
          <w:rFonts w:hint="eastAsia" w:ascii="方正小标宋简体" w:hAnsi="宋体" w:eastAsia="方正小标宋简体"/>
          <w:color w:val="000000"/>
          <w:sz w:val="24"/>
          <w:szCs w:val="24"/>
        </w:rPr>
        <w:t>多人合作成果分摊系数表</w:t>
      </w:r>
    </w:p>
    <w:tbl>
      <w:tblPr>
        <w:tblStyle w:val="6"/>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5"/>
        <w:gridCol w:w="1455"/>
        <w:gridCol w:w="1455"/>
        <w:gridCol w:w="1455"/>
        <w:gridCol w:w="1455"/>
        <w:gridCol w:w="1455"/>
        <w:gridCol w:w="1716"/>
      </w:tblGrid>
      <w:tr w14:paraId="1DEB5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08" w:type="pct"/>
            <w:vMerge w:val="restart"/>
            <w:noWrap w:val="0"/>
            <w:vAlign w:val="center"/>
          </w:tcPr>
          <w:p w14:paraId="30899EB5">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完成人数</w:t>
            </w:r>
          </w:p>
        </w:tc>
        <w:tc>
          <w:tcPr>
            <w:tcW w:w="4091" w:type="pct"/>
            <w:gridSpan w:val="6"/>
            <w:noWrap w:val="0"/>
            <w:vAlign w:val="center"/>
          </w:tcPr>
          <w:p w14:paraId="3A585D2D">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排位</w:t>
            </w:r>
          </w:p>
        </w:tc>
      </w:tr>
      <w:tr w14:paraId="12438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908" w:type="pct"/>
            <w:vMerge w:val="continue"/>
            <w:noWrap w:val="0"/>
            <w:vAlign w:val="center"/>
          </w:tcPr>
          <w:p w14:paraId="2FD44756">
            <w:pPr>
              <w:spacing w:line="300" w:lineRule="auto"/>
              <w:jc w:val="center"/>
              <w:rPr>
                <w:rFonts w:hint="eastAsia" w:ascii="Times New Roman" w:hAnsi="Times New Roman"/>
                <w:color w:val="000000"/>
                <w:sz w:val="24"/>
                <w:szCs w:val="24"/>
              </w:rPr>
            </w:pPr>
          </w:p>
        </w:tc>
        <w:tc>
          <w:tcPr>
            <w:tcW w:w="662" w:type="pct"/>
            <w:noWrap w:val="0"/>
            <w:vAlign w:val="center"/>
          </w:tcPr>
          <w:p w14:paraId="2AACC041">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1</w:t>
            </w:r>
          </w:p>
        </w:tc>
        <w:tc>
          <w:tcPr>
            <w:tcW w:w="662" w:type="pct"/>
            <w:noWrap w:val="0"/>
            <w:vAlign w:val="center"/>
          </w:tcPr>
          <w:p w14:paraId="44AE9A26">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2</w:t>
            </w:r>
          </w:p>
        </w:tc>
        <w:tc>
          <w:tcPr>
            <w:tcW w:w="662" w:type="pct"/>
            <w:noWrap w:val="0"/>
            <w:vAlign w:val="center"/>
          </w:tcPr>
          <w:p w14:paraId="383A1F61">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3</w:t>
            </w:r>
          </w:p>
        </w:tc>
        <w:tc>
          <w:tcPr>
            <w:tcW w:w="662" w:type="pct"/>
            <w:noWrap w:val="0"/>
            <w:vAlign w:val="center"/>
          </w:tcPr>
          <w:p w14:paraId="1C51D3FF">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4</w:t>
            </w:r>
          </w:p>
        </w:tc>
        <w:tc>
          <w:tcPr>
            <w:tcW w:w="662" w:type="pct"/>
            <w:noWrap w:val="0"/>
            <w:vAlign w:val="center"/>
          </w:tcPr>
          <w:p w14:paraId="1F909672">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5</w:t>
            </w:r>
          </w:p>
        </w:tc>
        <w:tc>
          <w:tcPr>
            <w:tcW w:w="778" w:type="pct"/>
            <w:noWrap w:val="0"/>
            <w:vAlign w:val="center"/>
          </w:tcPr>
          <w:p w14:paraId="66DA4039">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6及以后</w:t>
            </w:r>
          </w:p>
        </w:tc>
      </w:tr>
      <w:tr w14:paraId="27E5E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08" w:type="pct"/>
            <w:noWrap w:val="0"/>
            <w:vAlign w:val="center"/>
          </w:tcPr>
          <w:p w14:paraId="018DF73C">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1</w:t>
            </w:r>
          </w:p>
        </w:tc>
        <w:tc>
          <w:tcPr>
            <w:tcW w:w="662" w:type="pct"/>
            <w:noWrap w:val="0"/>
            <w:vAlign w:val="center"/>
          </w:tcPr>
          <w:p w14:paraId="493D5A96">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1</w:t>
            </w:r>
          </w:p>
        </w:tc>
        <w:tc>
          <w:tcPr>
            <w:tcW w:w="662" w:type="pct"/>
            <w:noWrap w:val="0"/>
            <w:vAlign w:val="center"/>
          </w:tcPr>
          <w:p w14:paraId="76092778">
            <w:pPr>
              <w:spacing w:line="300" w:lineRule="auto"/>
              <w:jc w:val="center"/>
              <w:rPr>
                <w:rFonts w:hint="eastAsia" w:ascii="Times New Roman" w:hAnsi="Times New Roman"/>
                <w:color w:val="000000"/>
                <w:sz w:val="24"/>
                <w:szCs w:val="24"/>
              </w:rPr>
            </w:pPr>
          </w:p>
        </w:tc>
        <w:tc>
          <w:tcPr>
            <w:tcW w:w="662" w:type="pct"/>
            <w:noWrap w:val="0"/>
            <w:vAlign w:val="center"/>
          </w:tcPr>
          <w:p w14:paraId="4E78DF6E">
            <w:pPr>
              <w:spacing w:line="300" w:lineRule="auto"/>
              <w:jc w:val="center"/>
              <w:rPr>
                <w:rFonts w:hint="eastAsia" w:ascii="Times New Roman" w:hAnsi="Times New Roman"/>
                <w:color w:val="000000"/>
                <w:sz w:val="24"/>
                <w:szCs w:val="24"/>
              </w:rPr>
            </w:pPr>
          </w:p>
        </w:tc>
        <w:tc>
          <w:tcPr>
            <w:tcW w:w="662" w:type="pct"/>
            <w:noWrap w:val="0"/>
            <w:vAlign w:val="center"/>
          </w:tcPr>
          <w:p w14:paraId="02441842">
            <w:pPr>
              <w:spacing w:line="300" w:lineRule="auto"/>
              <w:jc w:val="center"/>
              <w:rPr>
                <w:rFonts w:hint="eastAsia" w:ascii="Times New Roman" w:hAnsi="Times New Roman"/>
                <w:color w:val="000000"/>
                <w:sz w:val="24"/>
                <w:szCs w:val="24"/>
              </w:rPr>
            </w:pPr>
          </w:p>
        </w:tc>
        <w:tc>
          <w:tcPr>
            <w:tcW w:w="662" w:type="pct"/>
            <w:noWrap w:val="0"/>
            <w:vAlign w:val="center"/>
          </w:tcPr>
          <w:p w14:paraId="2881408A">
            <w:pPr>
              <w:spacing w:line="300" w:lineRule="auto"/>
              <w:jc w:val="center"/>
              <w:rPr>
                <w:rFonts w:hint="eastAsia" w:ascii="Times New Roman" w:hAnsi="Times New Roman"/>
                <w:color w:val="000000"/>
                <w:sz w:val="24"/>
                <w:szCs w:val="24"/>
              </w:rPr>
            </w:pPr>
          </w:p>
        </w:tc>
        <w:tc>
          <w:tcPr>
            <w:tcW w:w="778" w:type="pct"/>
            <w:noWrap w:val="0"/>
            <w:vAlign w:val="center"/>
          </w:tcPr>
          <w:p w14:paraId="14DEDF5E">
            <w:pPr>
              <w:spacing w:line="300" w:lineRule="auto"/>
              <w:jc w:val="center"/>
              <w:rPr>
                <w:rFonts w:hint="eastAsia" w:ascii="Times New Roman" w:hAnsi="Times New Roman"/>
                <w:color w:val="000000"/>
                <w:sz w:val="24"/>
                <w:szCs w:val="24"/>
              </w:rPr>
            </w:pPr>
          </w:p>
        </w:tc>
      </w:tr>
      <w:tr w14:paraId="35AC5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08" w:type="pct"/>
            <w:noWrap w:val="0"/>
            <w:vAlign w:val="center"/>
          </w:tcPr>
          <w:p w14:paraId="43E8FB3A">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2</w:t>
            </w:r>
          </w:p>
        </w:tc>
        <w:tc>
          <w:tcPr>
            <w:tcW w:w="662" w:type="pct"/>
            <w:noWrap w:val="0"/>
            <w:vAlign w:val="center"/>
          </w:tcPr>
          <w:p w14:paraId="73CD3207">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0.6</w:t>
            </w:r>
          </w:p>
        </w:tc>
        <w:tc>
          <w:tcPr>
            <w:tcW w:w="662" w:type="pct"/>
            <w:noWrap w:val="0"/>
            <w:vAlign w:val="center"/>
          </w:tcPr>
          <w:p w14:paraId="06E6FA7D">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0.4</w:t>
            </w:r>
          </w:p>
        </w:tc>
        <w:tc>
          <w:tcPr>
            <w:tcW w:w="662" w:type="pct"/>
            <w:noWrap w:val="0"/>
            <w:vAlign w:val="center"/>
          </w:tcPr>
          <w:p w14:paraId="6C4360C3">
            <w:pPr>
              <w:spacing w:line="300" w:lineRule="auto"/>
              <w:jc w:val="center"/>
              <w:rPr>
                <w:rFonts w:hint="eastAsia" w:ascii="Times New Roman" w:hAnsi="Times New Roman"/>
                <w:color w:val="000000"/>
                <w:sz w:val="24"/>
                <w:szCs w:val="24"/>
              </w:rPr>
            </w:pPr>
          </w:p>
        </w:tc>
        <w:tc>
          <w:tcPr>
            <w:tcW w:w="662" w:type="pct"/>
            <w:noWrap w:val="0"/>
            <w:vAlign w:val="center"/>
          </w:tcPr>
          <w:p w14:paraId="3FBDF41F">
            <w:pPr>
              <w:spacing w:line="300" w:lineRule="auto"/>
              <w:jc w:val="center"/>
              <w:rPr>
                <w:rFonts w:hint="eastAsia" w:ascii="Times New Roman" w:hAnsi="Times New Roman"/>
                <w:color w:val="000000"/>
                <w:sz w:val="24"/>
                <w:szCs w:val="24"/>
              </w:rPr>
            </w:pPr>
          </w:p>
        </w:tc>
        <w:tc>
          <w:tcPr>
            <w:tcW w:w="662" w:type="pct"/>
            <w:noWrap w:val="0"/>
            <w:vAlign w:val="center"/>
          </w:tcPr>
          <w:p w14:paraId="48BEE795">
            <w:pPr>
              <w:spacing w:line="300" w:lineRule="auto"/>
              <w:jc w:val="center"/>
              <w:rPr>
                <w:rFonts w:hint="eastAsia" w:ascii="Times New Roman" w:hAnsi="Times New Roman"/>
                <w:color w:val="000000"/>
                <w:sz w:val="24"/>
                <w:szCs w:val="24"/>
              </w:rPr>
            </w:pPr>
          </w:p>
        </w:tc>
        <w:tc>
          <w:tcPr>
            <w:tcW w:w="778" w:type="pct"/>
            <w:noWrap w:val="0"/>
            <w:vAlign w:val="center"/>
          </w:tcPr>
          <w:p w14:paraId="3A64EFBF">
            <w:pPr>
              <w:spacing w:line="300" w:lineRule="auto"/>
              <w:jc w:val="center"/>
              <w:rPr>
                <w:rFonts w:hint="eastAsia" w:ascii="Times New Roman" w:hAnsi="Times New Roman"/>
                <w:color w:val="000000"/>
                <w:sz w:val="24"/>
                <w:szCs w:val="24"/>
              </w:rPr>
            </w:pPr>
          </w:p>
        </w:tc>
      </w:tr>
      <w:tr w14:paraId="0416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08" w:type="pct"/>
            <w:noWrap w:val="0"/>
            <w:vAlign w:val="center"/>
          </w:tcPr>
          <w:p w14:paraId="5CCB56DA">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3</w:t>
            </w:r>
          </w:p>
        </w:tc>
        <w:tc>
          <w:tcPr>
            <w:tcW w:w="662" w:type="pct"/>
            <w:noWrap w:val="0"/>
            <w:vAlign w:val="center"/>
          </w:tcPr>
          <w:p w14:paraId="06CD6CA2">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0.5</w:t>
            </w:r>
          </w:p>
        </w:tc>
        <w:tc>
          <w:tcPr>
            <w:tcW w:w="662" w:type="pct"/>
            <w:noWrap w:val="0"/>
            <w:vAlign w:val="center"/>
          </w:tcPr>
          <w:p w14:paraId="0FFDF98B">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0.3</w:t>
            </w:r>
          </w:p>
        </w:tc>
        <w:tc>
          <w:tcPr>
            <w:tcW w:w="662" w:type="pct"/>
            <w:noWrap w:val="0"/>
            <w:vAlign w:val="center"/>
          </w:tcPr>
          <w:p w14:paraId="08D23B16">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0.2</w:t>
            </w:r>
          </w:p>
        </w:tc>
        <w:tc>
          <w:tcPr>
            <w:tcW w:w="662" w:type="pct"/>
            <w:noWrap w:val="0"/>
            <w:vAlign w:val="center"/>
          </w:tcPr>
          <w:p w14:paraId="4FC845E0">
            <w:pPr>
              <w:spacing w:line="300" w:lineRule="auto"/>
              <w:jc w:val="center"/>
              <w:rPr>
                <w:rFonts w:hint="eastAsia" w:ascii="Times New Roman" w:hAnsi="Times New Roman"/>
                <w:color w:val="000000"/>
                <w:sz w:val="24"/>
                <w:szCs w:val="24"/>
              </w:rPr>
            </w:pPr>
          </w:p>
        </w:tc>
        <w:tc>
          <w:tcPr>
            <w:tcW w:w="662" w:type="pct"/>
            <w:noWrap w:val="0"/>
            <w:vAlign w:val="center"/>
          </w:tcPr>
          <w:p w14:paraId="19586A89">
            <w:pPr>
              <w:spacing w:line="300" w:lineRule="auto"/>
              <w:jc w:val="center"/>
              <w:rPr>
                <w:rFonts w:hint="eastAsia" w:ascii="Times New Roman" w:hAnsi="Times New Roman"/>
                <w:color w:val="000000"/>
                <w:sz w:val="24"/>
                <w:szCs w:val="24"/>
              </w:rPr>
            </w:pPr>
          </w:p>
        </w:tc>
        <w:tc>
          <w:tcPr>
            <w:tcW w:w="778" w:type="pct"/>
            <w:noWrap w:val="0"/>
            <w:vAlign w:val="center"/>
          </w:tcPr>
          <w:p w14:paraId="77BDE5A9">
            <w:pPr>
              <w:spacing w:line="300" w:lineRule="auto"/>
              <w:jc w:val="center"/>
              <w:rPr>
                <w:rFonts w:hint="eastAsia" w:ascii="Times New Roman" w:hAnsi="Times New Roman"/>
                <w:color w:val="000000"/>
                <w:sz w:val="24"/>
                <w:szCs w:val="24"/>
              </w:rPr>
            </w:pPr>
          </w:p>
        </w:tc>
      </w:tr>
      <w:tr w14:paraId="500CF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08" w:type="pct"/>
            <w:noWrap w:val="0"/>
            <w:vAlign w:val="center"/>
          </w:tcPr>
          <w:p w14:paraId="5510C2D3">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4</w:t>
            </w:r>
          </w:p>
        </w:tc>
        <w:tc>
          <w:tcPr>
            <w:tcW w:w="662" w:type="pct"/>
            <w:noWrap w:val="0"/>
            <w:vAlign w:val="center"/>
          </w:tcPr>
          <w:p w14:paraId="2808803C">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0.4</w:t>
            </w:r>
          </w:p>
        </w:tc>
        <w:tc>
          <w:tcPr>
            <w:tcW w:w="662" w:type="pct"/>
            <w:noWrap w:val="0"/>
            <w:vAlign w:val="center"/>
          </w:tcPr>
          <w:p w14:paraId="01CB0C3B">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0.3</w:t>
            </w:r>
          </w:p>
        </w:tc>
        <w:tc>
          <w:tcPr>
            <w:tcW w:w="662" w:type="pct"/>
            <w:noWrap w:val="0"/>
            <w:vAlign w:val="center"/>
          </w:tcPr>
          <w:p w14:paraId="7FAF3AB2">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0.2</w:t>
            </w:r>
          </w:p>
        </w:tc>
        <w:tc>
          <w:tcPr>
            <w:tcW w:w="662" w:type="pct"/>
            <w:noWrap w:val="0"/>
            <w:vAlign w:val="center"/>
          </w:tcPr>
          <w:p w14:paraId="17E62E29">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0.1</w:t>
            </w:r>
          </w:p>
        </w:tc>
        <w:tc>
          <w:tcPr>
            <w:tcW w:w="662" w:type="pct"/>
            <w:noWrap w:val="0"/>
            <w:vAlign w:val="center"/>
          </w:tcPr>
          <w:p w14:paraId="51384D3F">
            <w:pPr>
              <w:spacing w:line="300" w:lineRule="auto"/>
              <w:jc w:val="center"/>
              <w:rPr>
                <w:rFonts w:hint="eastAsia" w:ascii="Times New Roman" w:hAnsi="Times New Roman"/>
                <w:color w:val="000000"/>
                <w:sz w:val="24"/>
                <w:szCs w:val="24"/>
              </w:rPr>
            </w:pPr>
          </w:p>
        </w:tc>
        <w:tc>
          <w:tcPr>
            <w:tcW w:w="778" w:type="pct"/>
            <w:noWrap w:val="0"/>
            <w:vAlign w:val="center"/>
          </w:tcPr>
          <w:p w14:paraId="0C64832D">
            <w:pPr>
              <w:spacing w:line="300" w:lineRule="auto"/>
              <w:jc w:val="center"/>
              <w:rPr>
                <w:rFonts w:hint="eastAsia" w:ascii="Times New Roman" w:hAnsi="Times New Roman"/>
                <w:color w:val="000000"/>
                <w:sz w:val="24"/>
                <w:szCs w:val="24"/>
              </w:rPr>
            </w:pPr>
          </w:p>
        </w:tc>
      </w:tr>
      <w:tr w14:paraId="09893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908" w:type="pct"/>
            <w:noWrap w:val="0"/>
            <w:vAlign w:val="center"/>
          </w:tcPr>
          <w:p w14:paraId="7E5A1EAF">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5</w:t>
            </w:r>
          </w:p>
        </w:tc>
        <w:tc>
          <w:tcPr>
            <w:tcW w:w="662" w:type="pct"/>
            <w:noWrap w:val="0"/>
            <w:vAlign w:val="center"/>
          </w:tcPr>
          <w:p w14:paraId="462AB7BF">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0.4</w:t>
            </w:r>
          </w:p>
        </w:tc>
        <w:tc>
          <w:tcPr>
            <w:tcW w:w="662" w:type="pct"/>
            <w:noWrap w:val="0"/>
            <w:vAlign w:val="center"/>
          </w:tcPr>
          <w:p w14:paraId="4DE133B6">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0.3</w:t>
            </w:r>
          </w:p>
        </w:tc>
        <w:tc>
          <w:tcPr>
            <w:tcW w:w="662" w:type="pct"/>
            <w:noWrap w:val="0"/>
            <w:vAlign w:val="center"/>
          </w:tcPr>
          <w:p w14:paraId="17E24971">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0.15</w:t>
            </w:r>
          </w:p>
        </w:tc>
        <w:tc>
          <w:tcPr>
            <w:tcW w:w="662" w:type="pct"/>
            <w:noWrap w:val="0"/>
            <w:vAlign w:val="center"/>
          </w:tcPr>
          <w:p w14:paraId="3FE54BA4">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0.1</w:t>
            </w:r>
          </w:p>
        </w:tc>
        <w:tc>
          <w:tcPr>
            <w:tcW w:w="662" w:type="pct"/>
            <w:noWrap w:val="0"/>
            <w:vAlign w:val="center"/>
          </w:tcPr>
          <w:p w14:paraId="44F4DE32">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0.05</w:t>
            </w:r>
          </w:p>
        </w:tc>
        <w:tc>
          <w:tcPr>
            <w:tcW w:w="778" w:type="pct"/>
            <w:noWrap w:val="0"/>
            <w:vAlign w:val="center"/>
          </w:tcPr>
          <w:p w14:paraId="02695530">
            <w:pPr>
              <w:spacing w:line="300" w:lineRule="auto"/>
              <w:jc w:val="center"/>
              <w:rPr>
                <w:rFonts w:hint="eastAsia" w:ascii="Times New Roman" w:hAnsi="Times New Roman"/>
                <w:color w:val="000000"/>
                <w:sz w:val="24"/>
                <w:szCs w:val="24"/>
              </w:rPr>
            </w:pPr>
          </w:p>
        </w:tc>
      </w:tr>
      <w:tr w14:paraId="6B9A0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908" w:type="pct"/>
            <w:noWrap w:val="0"/>
            <w:vAlign w:val="center"/>
          </w:tcPr>
          <w:p w14:paraId="3F7B5502">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6及以上</w:t>
            </w:r>
          </w:p>
        </w:tc>
        <w:tc>
          <w:tcPr>
            <w:tcW w:w="662" w:type="pct"/>
            <w:noWrap w:val="0"/>
            <w:vAlign w:val="center"/>
          </w:tcPr>
          <w:p w14:paraId="05933166">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0.4</w:t>
            </w:r>
          </w:p>
        </w:tc>
        <w:tc>
          <w:tcPr>
            <w:tcW w:w="662" w:type="pct"/>
            <w:noWrap w:val="0"/>
            <w:vAlign w:val="center"/>
          </w:tcPr>
          <w:p w14:paraId="6AC7E503">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0.3</w:t>
            </w:r>
          </w:p>
        </w:tc>
        <w:tc>
          <w:tcPr>
            <w:tcW w:w="662" w:type="pct"/>
            <w:noWrap w:val="0"/>
            <w:vAlign w:val="center"/>
          </w:tcPr>
          <w:p w14:paraId="3F959AA4">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0.15</w:t>
            </w:r>
          </w:p>
        </w:tc>
        <w:tc>
          <w:tcPr>
            <w:tcW w:w="662" w:type="pct"/>
            <w:noWrap w:val="0"/>
            <w:vAlign w:val="center"/>
          </w:tcPr>
          <w:p w14:paraId="6D6CEE27">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0.07</w:t>
            </w:r>
          </w:p>
        </w:tc>
        <w:tc>
          <w:tcPr>
            <w:tcW w:w="662" w:type="pct"/>
            <w:noWrap w:val="0"/>
            <w:vAlign w:val="center"/>
          </w:tcPr>
          <w:p w14:paraId="0D0680BE">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0.04</w:t>
            </w:r>
          </w:p>
        </w:tc>
        <w:tc>
          <w:tcPr>
            <w:tcW w:w="778" w:type="pct"/>
            <w:noWrap w:val="0"/>
            <w:vAlign w:val="center"/>
          </w:tcPr>
          <w:p w14:paraId="3825BDDD">
            <w:pPr>
              <w:spacing w:line="300" w:lineRule="auto"/>
              <w:jc w:val="center"/>
              <w:rPr>
                <w:rFonts w:hint="eastAsia" w:ascii="Times New Roman" w:hAnsi="Times New Roman"/>
                <w:color w:val="000000"/>
                <w:sz w:val="24"/>
                <w:szCs w:val="24"/>
              </w:rPr>
            </w:pPr>
            <w:r>
              <w:rPr>
                <w:rFonts w:hint="eastAsia" w:ascii="Times New Roman" w:hAnsi="Times New Roman"/>
                <w:color w:val="000000"/>
                <w:sz w:val="24"/>
                <w:szCs w:val="24"/>
              </w:rPr>
              <w:t>0.04</w:t>
            </w:r>
          </w:p>
        </w:tc>
      </w:tr>
    </w:tbl>
    <w:p w14:paraId="522F504A">
      <w:pPr>
        <w:spacing w:line="300" w:lineRule="auto"/>
        <w:rPr>
          <w:rFonts w:hint="eastAsia" w:ascii="方正小标宋简体" w:hAnsi="宋体" w:eastAsia="方正小标宋简体"/>
          <w:color w:val="000000"/>
          <w:sz w:val="24"/>
          <w:szCs w:val="24"/>
        </w:rPr>
      </w:pPr>
    </w:p>
    <w:p w14:paraId="03962EB9">
      <w:pPr>
        <w:spacing w:line="300" w:lineRule="auto"/>
        <w:rPr>
          <w:rFonts w:ascii="宋体" w:hAnsi="宋体"/>
          <w:b/>
          <w:color w:val="000000"/>
          <w:szCs w:val="21"/>
        </w:rPr>
      </w:pPr>
      <w:r>
        <w:rPr>
          <w:rFonts w:hint="eastAsia" w:ascii="方正小标宋简体" w:hAnsi="宋体" w:eastAsia="方正小标宋简体"/>
          <w:color w:val="000000"/>
          <w:sz w:val="24"/>
          <w:szCs w:val="24"/>
        </w:rPr>
        <w:t>附件</w:t>
      </w:r>
      <w:r>
        <w:rPr>
          <w:rFonts w:hint="eastAsia" w:ascii="方正小标宋简体" w:hAnsi="宋体" w:eastAsia="方正小标宋简体"/>
          <w:color w:val="000000"/>
          <w:sz w:val="24"/>
          <w:szCs w:val="24"/>
          <w:lang w:val="en-US" w:eastAsia="zh-CN"/>
        </w:rPr>
        <w:t>3</w:t>
      </w:r>
      <w:r>
        <w:rPr>
          <w:rFonts w:hint="eastAsia" w:ascii="方正小标宋简体" w:hAnsi="宋体" w:eastAsia="方正小标宋简体"/>
          <w:color w:val="000000"/>
          <w:sz w:val="24"/>
          <w:szCs w:val="24"/>
        </w:rPr>
        <w:t xml:space="preserve">  会议论文级别分类</w:t>
      </w:r>
    </w:p>
    <w:tbl>
      <w:tblPr>
        <w:tblStyle w:val="6"/>
        <w:tblW w:w="4998" w:type="pct"/>
        <w:jc w:val="center"/>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Layout w:type="autofit"/>
        <w:tblCellMar>
          <w:top w:w="56" w:type="dxa"/>
          <w:left w:w="96" w:type="dxa"/>
          <w:bottom w:w="56" w:type="dxa"/>
          <w:right w:w="96" w:type="dxa"/>
        </w:tblCellMar>
      </w:tblPr>
      <w:tblGrid>
        <w:gridCol w:w="1381"/>
        <w:gridCol w:w="2421"/>
        <w:gridCol w:w="2984"/>
        <w:gridCol w:w="4174"/>
      </w:tblGrid>
      <w:tr w14:paraId="6A968B79">
        <w:tblPrEx>
          <w:tblBorders>
            <w:top w:val="none" w:color="auto" w:sz="0"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56" w:type="dxa"/>
            <w:left w:w="96" w:type="dxa"/>
            <w:bottom w:w="56" w:type="dxa"/>
            <w:right w:w="96" w:type="dxa"/>
          </w:tblCellMar>
        </w:tblPrEx>
        <w:trPr>
          <w:trHeight w:val="0" w:hRule="atLeast"/>
          <w:tblHeader/>
          <w:jc w:val="center"/>
        </w:trPr>
        <w:tc>
          <w:tcPr>
            <w:tcW w:w="630"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1CFE14AB">
            <w:pPr>
              <w:spacing w:line="360" w:lineRule="auto"/>
              <w:jc w:val="center"/>
              <w:rPr>
                <w:rFonts w:hint="default" w:ascii="Times New Roman" w:hAnsi="Times New Roman"/>
                <w:b/>
                <w:bCs/>
                <w:color w:val="000000"/>
                <w:sz w:val="20"/>
                <w:szCs w:val="20"/>
              </w:rPr>
            </w:pPr>
            <w:r>
              <w:rPr>
                <w:rFonts w:hint="eastAsia" w:ascii="Times New Roman" w:hAnsi="Times New Roman"/>
                <w:b/>
                <w:bCs/>
                <w:color w:val="000000"/>
                <w:sz w:val="20"/>
                <w:szCs w:val="20"/>
                <w:lang w:val="en-US" w:eastAsia="zh-CN"/>
              </w:rPr>
              <w:t>会议类别</w:t>
            </w:r>
          </w:p>
        </w:tc>
        <w:tc>
          <w:tcPr>
            <w:tcW w:w="11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4F6E1CC">
            <w:pPr>
              <w:spacing w:line="360" w:lineRule="auto"/>
              <w:jc w:val="center"/>
              <w:rPr>
                <w:rFonts w:hint="default" w:ascii="Times New Roman" w:hAnsi="Times New Roman"/>
                <w:b/>
                <w:bCs/>
                <w:color w:val="000000"/>
                <w:sz w:val="20"/>
                <w:szCs w:val="20"/>
              </w:rPr>
            </w:pPr>
            <w:r>
              <w:rPr>
                <w:rFonts w:hint="eastAsia" w:ascii="Times New Roman" w:hAnsi="Times New Roman"/>
                <w:b/>
                <w:bCs/>
                <w:color w:val="000000"/>
                <w:sz w:val="20"/>
                <w:szCs w:val="20"/>
                <w:lang w:val="en-US" w:eastAsia="zh-CN"/>
              </w:rPr>
              <w:t>主办主体</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B70D26">
            <w:pPr>
              <w:spacing w:line="360" w:lineRule="auto"/>
              <w:jc w:val="center"/>
              <w:rPr>
                <w:rFonts w:hint="default" w:ascii="Times New Roman" w:hAnsi="Times New Roman"/>
                <w:b/>
                <w:bCs/>
                <w:color w:val="000000"/>
                <w:sz w:val="20"/>
                <w:szCs w:val="20"/>
              </w:rPr>
            </w:pPr>
            <w:r>
              <w:rPr>
                <w:rFonts w:hint="eastAsia" w:ascii="Times New Roman" w:hAnsi="Times New Roman"/>
                <w:b/>
                <w:bCs/>
                <w:color w:val="000000"/>
                <w:sz w:val="20"/>
                <w:szCs w:val="20"/>
                <w:lang w:val="en-US" w:eastAsia="zh-CN"/>
              </w:rPr>
              <w:t>核心特征</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EC4EA4">
            <w:pPr>
              <w:spacing w:line="360" w:lineRule="auto"/>
              <w:jc w:val="center"/>
              <w:rPr>
                <w:rFonts w:hint="default" w:ascii="Times New Roman" w:hAnsi="Times New Roman"/>
                <w:b/>
                <w:bCs/>
                <w:color w:val="000000"/>
                <w:sz w:val="20"/>
                <w:szCs w:val="20"/>
              </w:rPr>
            </w:pPr>
            <w:r>
              <w:rPr>
                <w:rFonts w:hint="eastAsia" w:ascii="Times New Roman" w:hAnsi="Times New Roman"/>
                <w:b/>
                <w:bCs/>
                <w:color w:val="000000"/>
                <w:sz w:val="20"/>
                <w:szCs w:val="20"/>
                <w:lang w:val="en-US" w:eastAsia="zh-CN"/>
              </w:rPr>
              <w:t>具体涵盖</w:t>
            </w:r>
          </w:p>
        </w:tc>
      </w:tr>
      <w:tr w14:paraId="7F3E501A">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56" w:type="dxa"/>
            <w:left w:w="96" w:type="dxa"/>
            <w:bottom w:w="56" w:type="dxa"/>
            <w:right w:w="96" w:type="dxa"/>
          </w:tblCellMar>
        </w:tblPrEx>
        <w:trPr>
          <w:trHeight w:val="1068" w:hRule="atLeast"/>
          <w:jc w:val="center"/>
        </w:trPr>
        <w:tc>
          <w:tcPr>
            <w:tcW w:w="6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8A416A">
            <w:pPr>
              <w:spacing w:line="240" w:lineRule="auto"/>
              <w:jc w:val="center"/>
              <w:rPr>
                <w:rFonts w:hint="default" w:ascii="Times New Roman" w:hAnsi="Times New Roman"/>
                <w:b w:val="0"/>
                <w:color w:val="000000"/>
                <w:sz w:val="20"/>
                <w:szCs w:val="20"/>
                <w:lang w:val="en-US" w:eastAsia="zh-CN"/>
              </w:rPr>
            </w:pPr>
            <w:r>
              <w:rPr>
                <w:rFonts w:hint="default" w:ascii="Times New Roman" w:hAnsi="Times New Roman"/>
                <w:b w:val="0"/>
                <w:color w:val="000000"/>
                <w:sz w:val="20"/>
                <w:szCs w:val="20"/>
                <w:lang w:val="en-US" w:eastAsia="zh-CN"/>
              </w:rPr>
              <w:t>重要学术</w:t>
            </w:r>
          </w:p>
          <w:p w14:paraId="0E5B102A">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会议</w:t>
            </w:r>
          </w:p>
        </w:tc>
        <w:tc>
          <w:tcPr>
            <w:tcW w:w="11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1EC2FA">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领域内权威机构或期刊主办</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EA298">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行业认可度高、影响力强，聚焦金融、经济、统计等核心领域的前沿研究</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38FA4">
            <w:pPr>
              <w:numPr>
                <w:ilvl w:val="0"/>
                <w:numId w:val="0"/>
              </w:numPr>
              <w:spacing w:line="240" w:lineRule="auto"/>
              <w:jc w:val="left"/>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中国金融学年会、中国经济学年会、金融系统工程与风险管理年会、中国金融国际年会、中国数量经济学会年会、《金融研究》论坛、国际应用计量经济学(IAAE)年会</w:t>
            </w:r>
          </w:p>
        </w:tc>
      </w:tr>
      <w:tr w14:paraId="02111727">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56" w:type="dxa"/>
            <w:left w:w="96" w:type="dxa"/>
            <w:bottom w:w="56" w:type="dxa"/>
            <w:right w:w="96" w:type="dxa"/>
          </w:tblCellMar>
        </w:tblPrEx>
        <w:trPr>
          <w:trHeight w:val="1278" w:hRule="atLeast"/>
          <w:jc w:val="center"/>
        </w:trPr>
        <w:tc>
          <w:tcPr>
            <w:tcW w:w="6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0F2358">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全国性学术会议</w:t>
            </w:r>
          </w:p>
        </w:tc>
        <w:tc>
          <w:tcPr>
            <w:tcW w:w="11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08B1C47">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国家级学术团体（如中国科协所属学会）或经国家相关部门批准的单位</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E170E6">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由国家级学术组织或政府主管部门主导，覆盖全国范围，组织规格高</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7D3623">
            <w:pPr>
              <w:spacing w:line="240" w:lineRule="auto"/>
              <w:jc w:val="left"/>
              <w:rPr>
                <w:rFonts w:hint="default" w:ascii="Times New Roman" w:hAnsi="Times New Roman"/>
                <w:b w:val="0"/>
                <w:color w:val="000000"/>
                <w:sz w:val="20"/>
                <w:szCs w:val="20"/>
                <w:lang w:val="en-US"/>
              </w:rPr>
            </w:pPr>
            <w:r>
              <w:rPr>
                <w:rFonts w:hint="default" w:ascii="Times New Roman" w:hAnsi="Times New Roman"/>
                <w:b w:val="0"/>
                <w:color w:val="000000"/>
                <w:sz w:val="20"/>
                <w:szCs w:val="20"/>
                <w:lang w:val="en-US" w:eastAsia="zh-CN"/>
              </w:rPr>
              <w:t>中国投资学年会、中国金融学科年会、中国资产管理高端论坛、中国金融管理年会、中国</w:t>
            </w:r>
            <w:r>
              <w:rPr>
                <w:rFonts w:hint="eastAsia" w:ascii="Times New Roman" w:hAnsi="Times New Roman"/>
                <w:b w:val="0"/>
                <w:color w:val="000000"/>
                <w:sz w:val="20"/>
                <w:szCs w:val="20"/>
                <w:lang w:val="en-US" w:eastAsia="zh-CN"/>
              </w:rPr>
              <w:t>“</w:t>
            </w:r>
            <w:r>
              <w:rPr>
                <w:rFonts w:hint="default" w:ascii="Times New Roman" w:hAnsi="Times New Roman"/>
                <w:b w:val="0"/>
                <w:color w:val="000000"/>
                <w:sz w:val="20"/>
                <w:szCs w:val="20"/>
                <w:lang w:val="en-US" w:eastAsia="zh-CN"/>
              </w:rPr>
              <w:t>银行与公司金融</w:t>
            </w:r>
            <w:r>
              <w:rPr>
                <w:rFonts w:hint="eastAsia" w:ascii="Times New Roman" w:hAnsi="Times New Roman"/>
                <w:b w:val="0"/>
                <w:color w:val="000000"/>
                <w:sz w:val="20"/>
                <w:szCs w:val="20"/>
                <w:lang w:val="en-US" w:eastAsia="zh-CN"/>
              </w:rPr>
              <w:t>”</w:t>
            </w:r>
            <w:r>
              <w:rPr>
                <w:rFonts w:hint="default" w:ascii="Times New Roman" w:hAnsi="Times New Roman"/>
                <w:b w:val="0"/>
                <w:color w:val="000000"/>
                <w:sz w:val="20"/>
                <w:szCs w:val="20"/>
                <w:lang w:val="en-US" w:eastAsia="zh-CN"/>
              </w:rPr>
              <w:t>年会、中国金融工程学年会、中国金融教育论坛、商务智能和金融工程国际会议、中国金融学者论坛、中国计量经济学者论坛、中国金融科技学术年会、中国统计学年会等</w:t>
            </w:r>
          </w:p>
        </w:tc>
      </w:tr>
      <w:tr w14:paraId="263D44FD">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56" w:type="dxa"/>
            <w:left w:w="96" w:type="dxa"/>
            <w:bottom w:w="56" w:type="dxa"/>
            <w:right w:w="96" w:type="dxa"/>
          </w:tblCellMar>
        </w:tblPrEx>
        <w:trPr>
          <w:trHeight w:val="0" w:hRule="atLeast"/>
          <w:jc w:val="center"/>
        </w:trPr>
        <w:tc>
          <w:tcPr>
            <w:tcW w:w="6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8FAED6">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国际性学术会议</w:t>
            </w:r>
          </w:p>
        </w:tc>
        <w:tc>
          <w:tcPr>
            <w:tcW w:w="11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F636340">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多国高校及科研机构联合承办</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3F12159">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3个及以上国家/地区（不含港澳台）参会</w:t>
            </w:r>
            <w:r>
              <w:rPr>
                <w:rFonts w:hint="eastAsia" w:ascii="Times New Roman" w:hAnsi="Times New Roman"/>
                <w:b w:val="0"/>
                <w:color w:val="000000"/>
                <w:sz w:val="20"/>
                <w:szCs w:val="20"/>
                <w:lang w:val="en-US" w:eastAsia="zh-CN"/>
              </w:rPr>
              <w:t>，</w:t>
            </w:r>
            <w:r>
              <w:rPr>
                <w:rFonts w:hint="default" w:ascii="Times New Roman" w:hAnsi="Times New Roman"/>
                <w:b w:val="0"/>
                <w:color w:val="000000"/>
                <w:sz w:val="20"/>
                <w:szCs w:val="20"/>
                <w:lang w:val="en-US" w:eastAsia="zh-CN"/>
              </w:rPr>
              <w:t>外籍代表比例≥10%</w:t>
            </w:r>
            <w:r>
              <w:rPr>
                <w:rFonts w:hint="eastAsia" w:ascii="Times New Roman" w:hAnsi="Times New Roman"/>
                <w:b w:val="0"/>
                <w:color w:val="000000"/>
                <w:sz w:val="20"/>
                <w:szCs w:val="20"/>
                <w:lang w:val="en-US" w:eastAsia="zh-CN"/>
              </w:rPr>
              <w:t>，</w:t>
            </w:r>
            <w:r>
              <w:rPr>
                <w:rFonts w:hint="default" w:ascii="Times New Roman" w:hAnsi="Times New Roman"/>
                <w:b w:val="0"/>
                <w:color w:val="000000"/>
                <w:sz w:val="20"/>
                <w:szCs w:val="20"/>
                <w:lang w:val="en-US" w:eastAsia="zh-CN"/>
              </w:rPr>
              <w:t>主题具全球性学术价值</w:t>
            </w:r>
            <w:r>
              <w:rPr>
                <w:rFonts w:hint="eastAsia" w:ascii="Times New Roman" w:hAnsi="Times New Roman"/>
                <w:b w:val="0"/>
                <w:color w:val="000000"/>
                <w:sz w:val="20"/>
                <w:szCs w:val="20"/>
                <w:lang w:val="en-US" w:eastAsia="zh-CN"/>
              </w:rPr>
              <w:t>，</w:t>
            </w:r>
            <w:r>
              <w:rPr>
                <w:rFonts w:hint="default" w:ascii="Times New Roman" w:hAnsi="Times New Roman"/>
                <w:b w:val="0"/>
                <w:color w:val="000000"/>
                <w:sz w:val="20"/>
                <w:szCs w:val="20"/>
                <w:lang w:val="en-US" w:eastAsia="zh-CN"/>
              </w:rPr>
              <w:t>符合国际学术规范</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62933A">
            <w:pPr>
              <w:spacing w:line="240" w:lineRule="auto"/>
              <w:jc w:val="left"/>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数字金融国际学术会议、普惠金融、金融科技及可持续发展年会</w:t>
            </w:r>
            <w:r>
              <w:rPr>
                <w:rFonts w:hint="eastAsia" w:ascii="Times New Roman" w:hAnsi="Times New Roman"/>
                <w:b w:val="0"/>
                <w:color w:val="000000"/>
                <w:sz w:val="20"/>
                <w:szCs w:val="20"/>
                <w:lang w:val="en-US" w:eastAsia="zh-CN"/>
              </w:rPr>
              <w:t>（</w:t>
            </w:r>
            <w:r>
              <w:rPr>
                <w:rFonts w:hint="default" w:ascii="Times New Roman" w:hAnsi="Times New Roman"/>
                <w:b w:val="0"/>
                <w:color w:val="000000"/>
                <w:sz w:val="20"/>
                <w:szCs w:val="20"/>
                <w:lang w:val="en-US" w:eastAsia="zh-CN"/>
              </w:rPr>
              <w:t>满足上述条件即可</w:t>
            </w:r>
            <w:r>
              <w:rPr>
                <w:rFonts w:hint="eastAsia" w:ascii="Times New Roman" w:hAnsi="Times New Roman"/>
                <w:b w:val="0"/>
                <w:color w:val="000000"/>
                <w:sz w:val="20"/>
                <w:szCs w:val="20"/>
                <w:lang w:val="en-US" w:eastAsia="zh-CN"/>
              </w:rPr>
              <w:t>）</w:t>
            </w:r>
          </w:p>
        </w:tc>
      </w:tr>
      <w:tr w14:paraId="3042FB0D">
        <w:tblPrEx>
          <w:tblBorders>
            <w:top w:val="single" w:color="auto" w:sz="4" w:space="0"/>
            <w:left w:val="single" w:color="auto" w:sz="2" w:space="0"/>
            <w:bottom w:val="single" w:color="auto" w:sz="2" w:space="0"/>
            <w:right w:val="single" w:color="auto" w:sz="2" w:space="0"/>
            <w:insideH w:val="none" w:color="auto" w:sz="0" w:space="0"/>
            <w:insideV w:val="none" w:color="auto" w:sz="0" w:space="0"/>
          </w:tblBorders>
          <w:shd w:val="clear" w:color="auto" w:fill="FFFFFF"/>
          <w:tblCellMar>
            <w:top w:w="56" w:type="dxa"/>
            <w:left w:w="96" w:type="dxa"/>
            <w:bottom w:w="56" w:type="dxa"/>
            <w:right w:w="96" w:type="dxa"/>
          </w:tblCellMar>
        </w:tblPrEx>
        <w:trPr>
          <w:trHeight w:val="0" w:hRule="atLeast"/>
          <w:jc w:val="center"/>
        </w:trPr>
        <w:tc>
          <w:tcPr>
            <w:tcW w:w="6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875712">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一般性学术会议</w:t>
            </w:r>
          </w:p>
        </w:tc>
        <w:tc>
          <w:tcPr>
            <w:tcW w:w="110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B8029E">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省级或市级学术团体</w:t>
            </w:r>
          </w:p>
        </w:tc>
        <w:tc>
          <w:tcPr>
            <w:tcW w:w="136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96AECA">
            <w:pPr>
              <w:spacing w:line="240" w:lineRule="auto"/>
              <w:jc w:val="center"/>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规模小、组织层级低、聚焦区域内细分领域或基础研究，以地方性交流为主</w:t>
            </w:r>
          </w:p>
        </w:tc>
        <w:tc>
          <w:tcPr>
            <w:tcW w:w="190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F0870E">
            <w:pPr>
              <w:spacing w:line="240" w:lineRule="auto"/>
              <w:jc w:val="left"/>
              <w:rPr>
                <w:rFonts w:hint="default" w:ascii="Times New Roman" w:hAnsi="Times New Roman"/>
                <w:b w:val="0"/>
                <w:color w:val="000000"/>
                <w:sz w:val="20"/>
                <w:szCs w:val="20"/>
              </w:rPr>
            </w:pPr>
            <w:r>
              <w:rPr>
                <w:rFonts w:hint="default" w:ascii="Times New Roman" w:hAnsi="Times New Roman"/>
                <w:b w:val="0"/>
                <w:color w:val="000000"/>
                <w:sz w:val="20"/>
                <w:szCs w:val="20"/>
                <w:lang w:val="en-US" w:eastAsia="zh-CN"/>
              </w:rPr>
              <w:t>无具体示例，多为各省市主办的区域内学术交流会议</w:t>
            </w:r>
            <w:r>
              <w:rPr>
                <w:rFonts w:hint="eastAsia" w:ascii="Times New Roman" w:hAnsi="Times New Roman"/>
                <w:b w:val="0"/>
                <w:color w:val="000000"/>
                <w:sz w:val="20"/>
                <w:szCs w:val="20"/>
                <w:lang w:val="en-US" w:eastAsia="zh-CN"/>
              </w:rPr>
              <w:t>，</w:t>
            </w:r>
            <w:r>
              <w:rPr>
                <w:rFonts w:hint="default" w:ascii="Times New Roman" w:hAnsi="Times New Roman"/>
                <w:b w:val="0"/>
                <w:color w:val="000000"/>
                <w:sz w:val="20"/>
                <w:szCs w:val="20"/>
                <w:lang w:val="en-US" w:eastAsia="zh-CN"/>
              </w:rPr>
              <w:t>满足上述条件即可</w:t>
            </w:r>
          </w:p>
        </w:tc>
      </w:tr>
    </w:tbl>
    <w:p w14:paraId="6FAC1C2A">
      <w:pPr>
        <w:spacing w:line="300" w:lineRule="auto"/>
        <w:rPr>
          <w:rFonts w:ascii="宋体" w:hAnsi="宋体"/>
          <w:b/>
          <w:color w:val="000000"/>
          <w:szCs w:val="21"/>
        </w:rPr>
      </w:pPr>
      <w:r>
        <w:rPr>
          <w:rFonts w:hint="eastAsia" w:ascii="方正小标宋简体" w:hAnsi="宋体" w:eastAsia="方正小标宋简体"/>
          <w:color w:val="000000"/>
          <w:sz w:val="24"/>
          <w:szCs w:val="24"/>
        </w:rPr>
        <w:t>附件</w:t>
      </w:r>
      <w:r>
        <w:rPr>
          <w:rFonts w:hint="eastAsia" w:ascii="方正小标宋简体" w:hAnsi="宋体" w:eastAsia="方正小标宋简体"/>
          <w:color w:val="000000"/>
          <w:sz w:val="24"/>
          <w:szCs w:val="24"/>
          <w:lang w:val="en-US" w:eastAsia="zh-CN"/>
        </w:rPr>
        <w:t>4</w:t>
      </w:r>
      <w:r>
        <w:rPr>
          <w:rFonts w:hint="eastAsia" w:ascii="方正小标宋简体" w:hAnsi="宋体" w:eastAsia="方正小标宋简体"/>
          <w:color w:val="000000"/>
          <w:sz w:val="24"/>
          <w:szCs w:val="24"/>
        </w:rPr>
        <w:t xml:space="preserve">  中国研究生创新实践系列大赛一览表</w:t>
      </w:r>
    </w:p>
    <w:tbl>
      <w:tblPr>
        <w:tblW w:w="5000" w:type="pct"/>
        <w:tblInd w:w="0" w:type="dxa"/>
        <w:tblLayout w:type="autofit"/>
        <w:tblCellMar>
          <w:top w:w="0" w:type="dxa"/>
          <w:left w:w="0" w:type="dxa"/>
          <w:bottom w:w="0" w:type="dxa"/>
          <w:right w:w="0" w:type="dxa"/>
        </w:tblCellMar>
      </w:tblPr>
      <w:tblGrid>
        <w:gridCol w:w="791"/>
        <w:gridCol w:w="2652"/>
        <w:gridCol w:w="5537"/>
        <w:gridCol w:w="1942"/>
      </w:tblGrid>
      <w:tr w14:paraId="3F3988B2">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56B1657">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rPr>
              <w:t>序号</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901D436">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rPr>
              <w:t>类别</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69D5F3A">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rPr>
              <w:t>竞赛名称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3C8BCF3">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rPr>
              <w:t>最高竞赛级别</w:t>
            </w:r>
          </w:p>
        </w:tc>
      </w:tr>
      <w:tr w14:paraId="18500F93">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C1506B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817DC1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电子设计</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4A90659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中国研究生电子设计竞赛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B77686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1DE031EE">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8476EA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A3235F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操作系统开源</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40D8BE4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中国研究生操作系统开源创新大赛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448F5E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58EBF41A">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9DAEAF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8C55B3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能源装备创新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258D7D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中国研究生能源装备创新设计大赛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44E5811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03480E5A">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3CC8A5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206FDB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智慧城市创新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5560AA7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中国研究生智慧城市技术与创意设计大赛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39C93C5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10640E33">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501D4E1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B599AD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未来飞行器创新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31A49D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中国研究生未来飞行器创新大赛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53ED074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7BD30BA9">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DBF8C7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6</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043E0E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数学建模</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561D22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中国研究生数学建模竞赛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137B5A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0EDDA576">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5C1C5D6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7</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45399F9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集成电路创 “芯”</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3AC167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中国研究生创 “芯” 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ACAE6A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25F96EF8">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E0CDCB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8</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B7A5C5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人工智能创新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31E9D2A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中国研究生人工智能创新大赛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7629FA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4DC00789">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50BD66D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9</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8D5605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机器人创新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9EAC6C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中国研究生机器人创新设计大赛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B733C0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52366FA4">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31AD663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416CE3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公共管理案例</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36BA55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中国研究生公共管理案例大赛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01E89A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2338DFC4">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95EC8B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EE5BAA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网络安全创新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7FA6FA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中国研究生网络安全创新大赛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4F3F39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4653D2E1">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6F3967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12</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D63BD4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双碳创新与创意</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CFA655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 “双碳” 创新与创意大赛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03B03F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31FAA97F">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69D751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13</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126F6F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金融科技创新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5BF219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中国研究生金融科技创新大赛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3694D3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52ADFF67">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35AF156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14</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FE4ADA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美丽中国创新设计</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313AE4C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 “美丽中国” 创新设计大赛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3C72AAA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4429C603">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037093A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15</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5E17D50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工程管理案例</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3C461FC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中国研究生工程管理案例大赛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56648A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2B302BE6">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E69A2B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16</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AC7E15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企业管理创新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3F7F48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中国研究生企业管理创新大赛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1C474C0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7D91F6B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C811B3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17</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8F6F79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乡村振兴科技强农</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5F9300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中国研究生乡村振兴科技强农 + 创新大赛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A15F6E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3D23E0B2">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1EE7D2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18</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DCB5F8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文化中国两创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06915E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 “文化中国” 两创大赛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93189F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738417AB">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4D0607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19</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47CC255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国际中文教育案例</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7D43AC4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中国研究生国际中文教育案例大赛</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5A0B4E4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r w14:paraId="56196960">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6285A69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259B4F1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智能建造创新</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3DC9896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中国研究生智能建造创新大赛（首届）</w:t>
            </w:r>
          </w:p>
        </w:tc>
        <w:tc>
          <w:tcPr>
            <w:tcW w:w="0" w:type="auto"/>
            <w:tcBorders>
              <w:top w:val="single" w:color="000000" w:sz="3" w:space="0"/>
              <w:left w:val="single" w:color="000000" w:sz="3" w:space="0"/>
              <w:bottom w:val="single" w:color="000000" w:sz="3" w:space="0"/>
              <w:right w:val="single" w:color="000000" w:sz="3" w:space="0"/>
            </w:tcBorders>
            <w:tcMar>
              <w:top w:w="75" w:type="dxa"/>
              <w:left w:w="75" w:type="dxa"/>
              <w:bottom w:w="75" w:type="dxa"/>
              <w:right w:w="75" w:type="dxa"/>
            </w:tcMar>
            <w:vAlign w:val="center"/>
          </w:tcPr>
          <w:p w14:paraId="5249ED8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国赛</w:t>
            </w:r>
          </w:p>
        </w:tc>
      </w:tr>
    </w:tbl>
    <w:p w14:paraId="0D8FCC4C">
      <w:pPr>
        <w:spacing w:line="300" w:lineRule="auto"/>
        <w:rPr>
          <w:rFonts w:hint="eastAsia" w:ascii="方正小标宋简体" w:hAnsi="宋体" w:eastAsia="方正小标宋简体"/>
          <w:color w:val="000000"/>
          <w:sz w:val="24"/>
          <w:szCs w:val="24"/>
        </w:rPr>
      </w:pPr>
      <w:r>
        <w:rPr>
          <w:rFonts w:hint="eastAsia" w:ascii="方正小标宋简体" w:hAnsi="宋体" w:eastAsia="方正小标宋简体"/>
          <w:color w:val="000000"/>
          <w:sz w:val="24"/>
          <w:szCs w:val="24"/>
        </w:rPr>
        <w:t>附件</w:t>
      </w:r>
      <w:r>
        <w:rPr>
          <w:rFonts w:hint="eastAsia" w:ascii="方正小标宋简体" w:hAnsi="宋体" w:eastAsia="方正小标宋简体"/>
          <w:color w:val="000000"/>
          <w:sz w:val="24"/>
          <w:szCs w:val="24"/>
          <w:lang w:val="en-US" w:eastAsia="zh-CN"/>
        </w:rPr>
        <w:t>5</w:t>
      </w:r>
      <w:r>
        <w:rPr>
          <w:rFonts w:hint="eastAsia" w:ascii="方正小标宋简体" w:hAnsi="宋体" w:eastAsia="方正小标宋简体"/>
          <w:color w:val="000000"/>
          <w:sz w:val="24"/>
          <w:szCs w:val="24"/>
        </w:rPr>
        <w:t xml:space="preserve"> 浙江工商大学A、B类学科竞赛项目表</w:t>
      </w:r>
    </w:p>
    <w:tbl>
      <w:tblPr>
        <w:tblStyle w:val="6"/>
        <w:tblW w:w="4999" w:type="pct"/>
        <w:tblInd w:w="0" w:type="dxa"/>
        <w:tblLayout w:type="autofit"/>
        <w:tblCellMar>
          <w:top w:w="0" w:type="dxa"/>
          <w:left w:w="108" w:type="dxa"/>
          <w:bottom w:w="0" w:type="dxa"/>
          <w:right w:w="108" w:type="dxa"/>
        </w:tblCellMar>
      </w:tblPr>
      <w:tblGrid>
        <w:gridCol w:w="785"/>
        <w:gridCol w:w="769"/>
        <w:gridCol w:w="6959"/>
        <w:gridCol w:w="2473"/>
      </w:tblGrid>
      <w:tr w14:paraId="7AA03F36">
        <w:tblPrEx>
          <w:tblCellMar>
            <w:top w:w="0" w:type="dxa"/>
            <w:left w:w="108" w:type="dxa"/>
            <w:bottom w:w="0" w:type="dxa"/>
            <w:right w:w="108" w:type="dxa"/>
          </w:tblCellMar>
        </w:tblPrEx>
        <w:trPr>
          <w:trHeight w:val="225" w:hRule="atLeast"/>
        </w:trPr>
        <w:tc>
          <w:tcPr>
            <w:tcW w:w="357" w:type="pct"/>
            <w:tcBorders>
              <w:top w:val="single" w:color="auto" w:sz="4" w:space="0"/>
              <w:left w:val="single" w:color="auto" w:sz="4" w:space="0"/>
              <w:bottom w:val="single" w:color="auto" w:sz="4" w:space="0"/>
              <w:right w:val="single" w:color="auto" w:sz="4" w:space="0"/>
            </w:tcBorders>
            <w:noWrap w:val="0"/>
            <w:vAlign w:val="center"/>
          </w:tcPr>
          <w:p w14:paraId="0F54CAEC">
            <w:pPr>
              <w:widowControl/>
              <w:jc w:val="center"/>
              <w:rPr>
                <w:rFonts w:ascii="Times New Roman" w:hAnsi="Times New Roman" w:cs="宋体"/>
                <w:b/>
                <w:bCs/>
                <w:kern w:val="0"/>
                <w:sz w:val="20"/>
              </w:rPr>
            </w:pPr>
            <w:r>
              <w:rPr>
                <w:rFonts w:hint="eastAsia" w:ascii="Times New Roman" w:hAnsi="Times New Roman" w:cs="宋体"/>
                <w:b/>
                <w:bCs/>
                <w:kern w:val="0"/>
                <w:sz w:val="20"/>
              </w:rPr>
              <w:t>序号</w:t>
            </w:r>
          </w:p>
        </w:tc>
        <w:tc>
          <w:tcPr>
            <w:tcW w:w="350" w:type="pct"/>
            <w:tcBorders>
              <w:top w:val="single" w:color="auto" w:sz="4" w:space="0"/>
              <w:left w:val="nil"/>
              <w:bottom w:val="single" w:color="auto" w:sz="4" w:space="0"/>
              <w:right w:val="single" w:color="auto" w:sz="4" w:space="0"/>
            </w:tcBorders>
            <w:noWrap w:val="0"/>
            <w:vAlign w:val="center"/>
          </w:tcPr>
          <w:p w14:paraId="1B6B4A62">
            <w:pPr>
              <w:widowControl/>
              <w:jc w:val="center"/>
              <w:rPr>
                <w:rFonts w:ascii="Times New Roman" w:hAnsi="Times New Roman" w:cs="宋体"/>
                <w:b/>
                <w:bCs/>
                <w:kern w:val="0"/>
                <w:sz w:val="20"/>
              </w:rPr>
            </w:pPr>
            <w:r>
              <w:rPr>
                <w:rFonts w:hint="eastAsia" w:ascii="Times New Roman" w:hAnsi="Times New Roman" w:cs="宋体"/>
                <w:b/>
                <w:bCs/>
                <w:kern w:val="0"/>
                <w:sz w:val="20"/>
              </w:rPr>
              <w:t>类别</w:t>
            </w:r>
          </w:p>
        </w:tc>
        <w:tc>
          <w:tcPr>
            <w:tcW w:w="3166" w:type="pct"/>
            <w:tcBorders>
              <w:top w:val="single" w:color="auto" w:sz="4" w:space="0"/>
              <w:left w:val="nil"/>
              <w:bottom w:val="single" w:color="auto" w:sz="4" w:space="0"/>
              <w:right w:val="single" w:color="auto" w:sz="4" w:space="0"/>
            </w:tcBorders>
            <w:noWrap w:val="0"/>
            <w:vAlign w:val="center"/>
          </w:tcPr>
          <w:p w14:paraId="02E3E2D4">
            <w:pPr>
              <w:widowControl/>
              <w:jc w:val="center"/>
              <w:rPr>
                <w:rFonts w:ascii="Times New Roman" w:hAnsi="Times New Roman" w:cs="宋体"/>
                <w:b/>
                <w:bCs/>
                <w:kern w:val="0"/>
                <w:sz w:val="20"/>
              </w:rPr>
            </w:pPr>
            <w:r>
              <w:rPr>
                <w:rFonts w:hint="eastAsia" w:ascii="Times New Roman" w:hAnsi="Times New Roman" w:cs="宋体"/>
                <w:b/>
                <w:bCs/>
                <w:kern w:val="0"/>
                <w:sz w:val="20"/>
              </w:rPr>
              <w:t>竞赛名称</w:t>
            </w:r>
          </w:p>
        </w:tc>
        <w:tc>
          <w:tcPr>
            <w:tcW w:w="1125" w:type="pct"/>
            <w:tcBorders>
              <w:top w:val="single" w:color="auto" w:sz="4" w:space="0"/>
              <w:left w:val="nil"/>
              <w:bottom w:val="single" w:color="auto" w:sz="4" w:space="0"/>
              <w:right w:val="single" w:color="auto" w:sz="4" w:space="0"/>
            </w:tcBorders>
            <w:noWrap w:val="0"/>
            <w:vAlign w:val="center"/>
          </w:tcPr>
          <w:p w14:paraId="23606CC2">
            <w:pPr>
              <w:widowControl/>
              <w:jc w:val="center"/>
              <w:rPr>
                <w:rFonts w:ascii="Times New Roman" w:hAnsi="Times New Roman" w:cs="宋体"/>
                <w:b/>
                <w:bCs/>
                <w:kern w:val="0"/>
                <w:sz w:val="20"/>
              </w:rPr>
            </w:pPr>
            <w:r>
              <w:rPr>
                <w:rFonts w:hint="eastAsia" w:ascii="Times New Roman" w:hAnsi="Times New Roman" w:cs="宋体"/>
                <w:b/>
                <w:bCs/>
                <w:kern w:val="0"/>
                <w:sz w:val="20"/>
              </w:rPr>
              <w:t>竞赛级别</w:t>
            </w:r>
          </w:p>
        </w:tc>
      </w:tr>
      <w:tr w14:paraId="6FC80C72">
        <w:tblPrEx>
          <w:tblCellMar>
            <w:top w:w="0" w:type="dxa"/>
            <w:left w:w="108" w:type="dxa"/>
            <w:bottom w:w="0" w:type="dxa"/>
            <w:right w:w="108" w:type="dxa"/>
          </w:tblCellMar>
        </w:tblPrEx>
        <w:trPr>
          <w:trHeight w:val="240" w:hRule="atLeast"/>
        </w:trPr>
        <w:tc>
          <w:tcPr>
            <w:tcW w:w="357" w:type="pct"/>
            <w:tcBorders>
              <w:top w:val="nil"/>
              <w:left w:val="single" w:color="auto" w:sz="4" w:space="0"/>
              <w:bottom w:val="single" w:color="auto" w:sz="4" w:space="0"/>
              <w:right w:val="single" w:color="auto" w:sz="4" w:space="0"/>
            </w:tcBorders>
            <w:noWrap w:val="0"/>
            <w:vAlign w:val="center"/>
          </w:tcPr>
          <w:p w14:paraId="3E8C568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w:t>
            </w:r>
          </w:p>
        </w:tc>
        <w:tc>
          <w:tcPr>
            <w:tcW w:w="350" w:type="pct"/>
            <w:tcBorders>
              <w:top w:val="nil"/>
              <w:left w:val="nil"/>
              <w:bottom w:val="single" w:color="auto" w:sz="4" w:space="0"/>
              <w:right w:val="single" w:color="auto" w:sz="4" w:space="0"/>
            </w:tcBorders>
            <w:noWrap w:val="0"/>
            <w:vAlign w:val="center"/>
          </w:tcPr>
          <w:p w14:paraId="17C81DE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1D145264">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浙江省国际大学生创新大赛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（中国国际大学生创新大赛选拔赛）</w:t>
            </w:r>
          </w:p>
        </w:tc>
        <w:tc>
          <w:tcPr>
            <w:tcW w:w="1125" w:type="pct"/>
            <w:tcBorders>
              <w:top w:val="nil"/>
              <w:left w:val="nil"/>
              <w:bottom w:val="single" w:color="auto" w:sz="4" w:space="0"/>
              <w:right w:val="single" w:color="auto" w:sz="4" w:space="0"/>
            </w:tcBorders>
            <w:noWrap w:val="0"/>
            <w:vAlign w:val="center"/>
          </w:tcPr>
          <w:p w14:paraId="5D4AFE50">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创业学院</w:t>
            </w:r>
          </w:p>
        </w:tc>
      </w:tr>
      <w:tr w14:paraId="176E3810">
        <w:tblPrEx>
          <w:tblCellMar>
            <w:top w:w="0" w:type="dxa"/>
            <w:left w:w="108" w:type="dxa"/>
            <w:bottom w:w="0" w:type="dxa"/>
            <w:right w:w="108" w:type="dxa"/>
          </w:tblCellMar>
        </w:tblPrEx>
        <w:trPr>
          <w:trHeight w:val="240" w:hRule="atLeast"/>
        </w:trPr>
        <w:tc>
          <w:tcPr>
            <w:tcW w:w="357" w:type="pct"/>
            <w:tcBorders>
              <w:top w:val="nil"/>
              <w:left w:val="single" w:color="auto" w:sz="4" w:space="0"/>
              <w:bottom w:val="single" w:color="auto" w:sz="4" w:space="0"/>
              <w:right w:val="single" w:color="auto" w:sz="4" w:space="0"/>
            </w:tcBorders>
            <w:noWrap w:val="0"/>
            <w:vAlign w:val="center"/>
          </w:tcPr>
          <w:p w14:paraId="6B580FB0">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w:t>
            </w:r>
          </w:p>
        </w:tc>
        <w:tc>
          <w:tcPr>
            <w:tcW w:w="350" w:type="pct"/>
            <w:tcBorders>
              <w:top w:val="nil"/>
              <w:left w:val="nil"/>
              <w:bottom w:val="single" w:color="auto" w:sz="4" w:space="0"/>
              <w:right w:val="single" w:color="auto" w:sz="4" w:space="0"/>
            </w:tcBorders>
            <w:noWrap w:val="0"/>
            <w:vAlign w:val="center"/>
          </w:tcPr>
          <w:p w14:paraId="79D0AC2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60AD683F">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浙江省大学生法律职业能力竞赛</w:t>
            </w:r>
          </w:p>
        </w:tc>
        <w:tc>
          <w:tcPr>
            <w:tcW w:w="1125" w:type="pct"/>
            <w:tcBorders>
              <w:top w:val="nil"/>
              <w:left w:val="nil"/>
              <w:bottom w:val="single" w:color="auto" w:sz="4" w:space="0"/>
              <w:right w:val="single" w:color="auto" w:sz="4" w:space="0"/>
            </w:tcBorders>
            <w:noWrap w:val="0"/>
            <w:vAlign w:val="center"/>
          </w:tcPr>
          <w:p w14:paraId="3962DE20">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法学院</w:t>
            </w:r>
          </w:p>
        </w:tc>
      </w:tr>
      <w:tr w14:paraId="194914ED">
        <w:tblPrEx>
          <w:tblCellMar>
            <w:top w:w="0" w:type="dxa"/>
            <w:left w:w="108" w:type="dxa"/>
            <w:bottom w:w="0" w:type="dxa"/>
            <w:right w:w="108" w:type="dxa"/>
          </w:tblCellMar>
        </w:tblPrEx>
        <w:trPr>
          <w:trHeight w:val="274" w:hRule="atLeast"/>
        </w:trPr>
        <w:tc>
          <w:tcPr>
            <w:tcW w:w="357" w:type="pct"/>
            <w:tcBorders>
              <w:top w:val="nil"/>
              <w:left w:val="single" w:color="auto" w:sz="4" w:space="0"/>
              <w:bottom w:val="single" w:color="auto" w:sz="4" w:space="0"/>
              <w:right w:val="single" w:color="auto" w:sz="4" w:space="0"/>
            </w:tcBorders>
            <w:noWrap w:val="0"/>
            <w:vAlign w:val="center"/>
          </w:tcPr>
          <w:p w14:paraId="2C4C2C31">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3</w:t>
            </w:r>
          </w:p>
        </w:tc>
        <w:tc>
          <w:tcPr>
            <w:tcW w:w="350" w:type="pct"/>
            <w:tcBorders>
              <w:top w:val="nil"/>
              <w:left w:val="nil"/>
              <w:bottom w:val="single" w:color="auto" w:sz="4" w:space="0"/>
              <w:right w:val="single" w:color="auto" w:sz="4" w:space="0"/>
            </w:tcBorders>
            <w:noWrap w:val="0"/>
            <w:vAlign w:val="center"/>
          </w:tcPr>
          <w:p w14:paraId="68D68F4C">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1EBC3C9E">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浙江省大学生电子商务竞赛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（全国大学生电子商务“创新、创意及创业”挑战</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赛选拔赛）</w:t>
            </w:r>
          </w:p>
        </w:tc>
        <w:tc>
          <w:tcPr>
            <w:tcW w:w="1125" w:type="pct"/>
            <w:tcBorders>
              <w:top w:val="nil"/>
              <w:left w:val="nil"/>
              <w:bottom w:val="single" w:color="auto" w:sz="4" w:space="0"/>
              <w:right w:val="single" w:color="auto" w:sz="4" w:space="0"/>
            </w:tcBorders>
            <w:noWrap w:val="0"/>
            <w:vAlign w:val="center"/>
          </w:tcPr>
          <w:p w14:paraId="53330F3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管工学院</w:t>
            </w:r>
          </w:p>
        </w:tc>
      </w:tr>
      <w:tr w14:paraId="36F2FB63">
        <w:tblPrEx>
          <w:tblCellMar>
            <w:top w:w="0" w:type="dxa"/>
            <w:left w:w="108" w:type="dxa"/>
            <w:bottom w:w="0" w:type="dxa"/>
            <w:right w:w="108" w:type="dxa"/>
          </w:tblCellMar>
        </w:tblPrEx>
        <w:trPr>
          <w:trHeight w:val="274" w:hRule="atLeast"/>
        </w:trPr>
        <w:tc>
          <w:tcPr>
            <w:tcW w:w="357" w:type="pct"/>
            <w:tcBorders>
              <w:top w:val="nil"/>
              <w:left w:val="single" w:color="auto" w:sz="4" w:space="0"/>
              <w:bottom w:val="single" w:color="auto" w:sz="4" w:space="0"/>
              <w:right w:val="single" w:color="auto" w:sz="4" w:space="0"/>
            </w:tcBorders>
            <w:noWrap w:val="0"/>
            <w:vAlign w:val="center"/>
          </w:tcPr>
          <w:p w14:paraId="6241DD4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4</w:t>
            </w:r>
          </w:p>
        </w:tc>
        <w:tc>
          <w:tcPr>
            <w:tcW w:w="350" w:type="pct"/>
            <w:tcBorders>
              <w:top w:val="nil"/>
              <w:left w:val="nil"/>
              <w:bottom w:val="single" w:color="auto" w:sz="4" w:space="0"/>
              <w:right w:val="single" w:color="auto" w:sz="4" w:space="0"/>
            </w:tcBorders>
            <w:noWrap w:val="0"/>
            <w:vAlign w:val="center"/>
          </w:tcPr>
          <w:p w14:paraId="6887CBA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725EE518">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浙江省大学生经济管理案例竞赛</w:t>
            </w:r>
          </w:p>
        </w:tc>
        <w:tc>
          <w:tcPr>
            <w:tcW w:w="1125" w:type="pct"/>
            <w:tcBorders>
              <w:top w:val="nil"/>
              <w:left w:val="nil"/>
              <w:bottom w:val="single" w:color="auto" w:sz="4" w:space="0"/>
              <w:right w:val="single" w:color="auto" w:sz="4" w:space="0"/>
            </w:tcBorders>
            <w:noWrap w:val="0"/>
            <w:vAlign w:val="center"/>
          </w:tcPr>
          <w:p w14:paraId="689EB0BE">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管理学院</w:t>
            </w:r>
          </w:p>
        </w:tc>
      </w:tr>
      <w:tr w14:paraId="44540343">
        <w:tblPrEx>
          <w:tblCellMar>
            <w:top w:w="0" w:type="dxa"/>
            <w:left w:w="108" w:type="dxa"/>
            <w:bottom w:w="0" w:type="dxa"/>
            <w:right w:w="108" w:type="dxa"/>
          </w:tblCellMar>
        </w:tblPrEx>
        <w:trPr>
          <w:trHeight w:val="392" w:hRule="atLeast"/>
        </w:trPr>
        <w:tc>
          <w:tcPr>
            <w:tcW w:w="357" w:type="pct"/>
            <w:tcBorders>
              <w:top w:val="nil"/>
              <w:left w:val="single" w:color="auto" w:sz="4" w:space="0"/>
              <w:bottom w:val="single" w:color="auto" w:sz="4" w:space="0"/>
              <w:right w:val="single" w:color="auto" w:sz="4" w:space="0"/>
            </w:tcBorders>
            <w:noWrap w:val="0"/>
            <w:vAlign w:val="center"/>
          </w:tcPr>
          <w:p w14:paraId="3366E5D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5</w:t>
            </w:r>
          </w:p>
        </w:tc>
        <w:tc>
          <w:tcPr>
            <w:tcW w:w="350" w:type="pct"/>
            <w:tcBorders>
              <w:top w:val="nil"/>
              <w:left w:val="nil"/>
              <w:bottom w:val="single" w:color="auto" w:sz="4" w:space="0"/>
              <w:right w:val="single" w:color="auto" w:sz="4" w:space="0"/>
            </w:tcBorders>
            <w:noWrap w:val="0"/>
            <w:vAlign w:val="center"/>
          </w:tcPr>
          <w:p w14:paraId="3B492167">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13B297C0">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浙江省大学生环境生态科技创新大赛</w:t>
            </w:r>
          </w:p>
        </w:tc>
        <w:tc>
          <w:tcPr>
            <w:tcW w:w="1125" w:type="pct"/>
            <w:tcBorders>
              <w:top w:val="nil"/>
              <w:left w:val="nil"/>
              <w:bottom w:val="single" w:color="auto" w:sz="4" w:space="0"/>
              <w:right w:val="single" w:color="auto" w:sz="4" w:space="0"/>
            </w:tcBorders>
            <w:noWrap w:val="0"/>
            <w:vAlign w:val="center"/>
          </w:tcPr>
          <w:p w14:paraId="29C7E117">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环境学院</w:t>
            </w:r>
          </w:p>
        </w:tc>
      </w:tr>
      <w:tr w14:paraId="230AE11F">
        <w:tblPrEx>
          <w:tblCellMar>
            <w:top w:w="0" w:type="dxa"/>
            <w:left w:w="108" w:type="dxa"/>
            <w:bottom w:w="0" w:type="dxa"/>
            <w:right w:w="108" w:type="dxa"/>
          </w:tblCellMar>
        </w:tblPrEx>
        <w:trPr>
          <w:trHeight w:val="412" w:hRule="atLeast"/>
        </w:trPr>
        <w:tc>
          <w:tcPr>
            <w:tcW w:w="357" w:type="pct"/>
            <w:tcBorders>
              <w:top w:val="nil"/>
              <w:left w:val="single" w:color="auto" w:sz="4" w:space="0"/>
              <w:bottom w:val="single" w:color="auto" w:sz="4" w:space="0"/>
              <w:right w:val="single" w:color="auto" w:sz="4" w:space="0"/>
            </w:tcBorders>
            <w:noWrap w:val="0"/>
            <w:vAlign w:val="center"/>
          </w:tcPr>
          <w:p w14:paraId="308881B4">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6</w:t>
            </w:r>
          </w:p>
        </w:tc>
        <w:tc>
          <w:tcPr>
            <w:tcW w:w="350" w:type="pct"/>
            <w:tcBorders>
              <w:top w:val="nil"/>
              <w:left w:val="nil"/>
              <w:bottom w:val="single" w:color="auto" w:sz="4" w:space="0"/>
              <w:right w:val="single" w:color="auto" w:sz="4" w:space="0"/>
            </w:tcBorders>
            <w:noWrap w:val="0"/>
            <w:vAlign w:val="center"/>
          </w:tcPr>
          <w:p w14:paraId="230969B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40432E37">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浙江省大学生财会信息化大赛</w:t>
            </w:r>
          </w:p>
        </w:tc>
        <w:tc>
          <w:tcPr>
            <w:tcW w:w="1125" w:type="pct"/>
            <w:tcBorders>
              <w:top w:val="nil"/>
              <w:left w:val="nil"/>
              <w:bottom w:val="single" w:color="auto" w:sz="4" w:space="0"/>
              <w:right w:val="single" w:color="auto" w:sz="4" w:space="0"/>
            </w:tcBorders>
            <w:noWrap w:val="0"/>
            <w:vAlign w:val="center"/>
          </w:tcPr>
          <w:p w14:paraId="100CC5B5">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会计学院</w:t>
            </w:r>
          </w:p>
        </w:tc>
      </w:tr>
      <w:tr w14:paraId="089BAD42">
        <w:tblPrEx>
          <w:tblCellMar>
            <w:top w:w="0" w:type="dxa"/>
            <w:left w:w="108" w:type="dxa"/>
            <w:bottom w:w="0" w:type="dxa"/>
            <w:right w:w="108" w:type="dxa"/>
          </w:tblCellMar>
        </w:tblPrEx>
        <w:trPr>
          <w:trHeight w:val="319" w:hRule="atLeast"/>
        </w:trPr>
        <w:tc>
          <w:tcPr>
            <w:tcW w:w="357" w:type="pct"/>
            <w:tcBorders>
              <w:top w:val="nil"/>
              <w:left w:val="single" w:color="auto" w:sz="4" w:space="0"/>
              <w:bottom w:val="single" w:color="auto" w:sz="4" w:space="0"/>
              <w:right w:val="single" w:color="auto" w:sz="4" w:space="0"/>
            </w:tcBorders>
            <w:noWrap w:val="0"/>
            <w:vAlign w:val="center"/>
          </w:tcPr>
          <w:p w14:paraId="7904DFA7">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7</w:t>
            </w:r>
          </w:p>
        </w:tc>
        <w:tc>
          <w:tcPr>
            <w:tcW w:w="350" w:type="pct"/>
            <w:tcBorders>
              <w:top w:val="nil"/>
              <w:left w:val="nil"/>
              <w:bottom w:val="single" w:color="auto" w:sz="4" w:space="0"/>
              <w:right w:val="single" w:color="auto" w:sz="4" w:space="0"/>
            </w:tcBorders>
            <w:noWrap w:val="0"/>
            <w:vAlign w:val="center"/>
          </w:tcPr>
          <w:p w14:paraId="008E9FC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2C51BA3B">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浙江省大学生企业经营沙盘模拟竞赛</w:t>
            </w:r>
          </w:p>
        </w:tc>
        <w:tc>
          <w:tcPr>
            <w:tcW w:w="1125" w:type="pct"/>
            <w:tcBorders>
              <w:top w:val="nil"/>
              <w:left w:val="nil"/>
              <w:bottom w:val="single" w:color="auto" w:sz="4" w:space="0"/>
              <w:right w:val="single" w:color="auto" w:sz="4" w:space="0"/>
            </w:tcBorders>
            <w:noWrap w:val="0"/>
            <w:vAlign w:val="center"/>
          </w:tcPr>
          <w:p w14:paraId="1A4846C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会计学院</w:t>
            </w:r>
          </w:p>
        </w:tc>
      </w:tr>
      <w:tr w14:paraId="57701159">
        <w:tblPrEx>
          <w:tblCellMar>
            <w:top w:w="0" w:type="dxa"/>
            <w:left w:w="108" w:type="dxa"/>
            <w:bottom w:w="0" w:type="dxa"/>
            <w:right w:w="108" w:type="dxa"/>
          </w:tblCellMar>
        </w:tblPrEx>
        <w:trPr>
          <w:trHeight w:val="405" w:hRule="atLeast"/>
        </w:trPr>
        <w:tc>
          <w:tcPr>
            <w:tcW w:w="357" w:type="pct"/>
            <w:tcBorders>
              <w:top w:val="nil"/>
              <w:left w:val="single" w:color="auto" w:sz="4" w:space="0"/>
              <w:bottom w:val="single" w:color="auto" w:sz="4" w:space="0"/>
              <w:right w:val="single" w:color="auto" w:sz="4" w:space="0"/>
            </w:tcBorders>
            <w:noWrap w:val="0"/>
            <w:vAlign w:val="center"/>
          </w:tcPr>
          <w:p w14:paraId="24C51AE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8</w:t>
            </w:r>
          </w:p>
        </w:tc>
        <w:tc>
          <w:tcPr>
            <w:tcW w:w="350" w:type="pct"/>
            <w:tcBorders>
              <w:top w:val="nil"/>
              <w:left w:val="nil"/>
              <w:bottom w:val="single" w:color="auto" w:sz="4" w:space="0"/>
              <w:right w:val="single" w:color="auto" w:sz="4" w:space="0"/>
            </w:tcBorders>
            <w:noWrap w:val="0"/>
            <w:vAlign w:val="center"/>
          </w:tcPr>
          <w:p w14:paraId="5B1024C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0FB143C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浙江省大学生证券投资竞赛</w:t>
            </w:r>
          </w:p>
        </w:tc>
        <w:tc>
          <w:tcPr>
            <w:tcW w:w="1125" w:type="pct"/>
            <w:tcBorders>
              <w:top w:val="nil"/>
              <w:left w:val="nil"/>
              <w:bottom w:val="single" w:color="auto" w:sz="4" w:space="0"/>
              <w:right w:val="single" w:color="auto" w:sz="4" w:space="0"/>
            </w:tcBorders>
            <w:noWrap w:val="0"/>
            <w:vAlign w:val="center"/>
          </w:tcPr>
          <w:p w14:paraId="0B10023E">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金融学院</w:t>
            </w:r>
          </w:p>
        </w:tc>
      </w:tr>
      <w:tr w14:paraId="14E2ECF6">
        <w:tblPrEx>
          <w:tblCellMar>
            <w:top w:w="0" w:type="dxa"/>
            <w:left w:w="108" w:type="dxa"/>
            <w:bottom w:w="0" w:type="dxa"/>
            <w:right w:w="108" w:type="dxa"/>
          </w:tblCellMar>
        </w:tblPrEx>
        <w:trPr>
          <w:trHeight w:val="385" w:hRule="atLeast"/>
        </w:trPr>
        <w:tc>
          <w:tcPr>
            <w:tcW w:w="357" w:type="pct"/>
            <w:tcBorders>
              <w:top w:val="nil"/>
              <w:left w:val="single" w:color="auto" w:sz="4" w:space="0"/>
              <w:bottom w:val="single" w:color="auto" w:sz="4" w:space="0"/>
              <w:right w:val="single" w:color="auto" w:sz="4" w:space="0"/>
            </w:tcBorders>
            <w:noWrap w:val="0"/>
            <w:vAlign w:val="center"/>
          </w:tcPr>
          <w:p w14:paraId="159150A5">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9</w:t>
            </w:r>
          </w:p>
        </w:tc>
        <w:tc>
          <w:tcPr>
            <w:tcW w:w="350" w:type="pct"/>
            <w:tcBorders>
              <w:top w:val="nil"/>
              <w:left w:val="nil"/>
              <w:bottom w:val="single" w:color="auto" w:sz="4" w:space="0"/>
              <w:right w:val="single" w:color="auto" w:sz="4" w:space="0"/>
            </w:tcBorders>
            <w:noWrap w:val="0"/>
            <w:vAlign w:val="center"/>
          </w:tcPr>
          <w:p w14:paraId="17802DCE">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3D5BF56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浙江省大学生金融创新大赛</w:t>
            </w:r>
          </w:p>
        </w:tc>
        <w:tc>
          <w:tcPr>
            <w:tcW w:w="1125" w:type="pct"/>
            <w:tcBorders>
              <w:top w:val="nil"/>
              <w:left w:val="nil"/>
              <w:bottom w:val="single" w:color="auto" w:sz="4" w:space="0"/>
              <w:right w:val="single" w:color="auto" w:sz="4" w:space="0"/>
            </w:tcBorders>
            <w:noWrap w:val="0"/>
            <w:vAlign w:val="center"/>
          </w:tcPr>
          <w:p w14:paraId="0D1FB1F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金融学院</w:t>
            </w:r>
          </w:p>
        </w:tc>
      </w:tr>
      <w:tr w14:paraId="63B588E9">
        <w:tblPrEx>
          <w:tblCellMar>
            <w:top w:w="0" w:type="dxa"/>
            <w:left w:w="108" w:type="dxa"/>
            <w:bottom w:w="0" w:type="dxa"/>
            <w:right w:w="108" w:type="dxa"/>
          </w:tblCellMar>
        </w:tblPrEx>
        <w:trPr>
          <w:trHeight w:val="419" w:hRule="atLeast"/>
        </w:trPr>
        <w:tc>
          <w:tcPr>
            <w:tcW w:w="357" w:type="pct"/>
            <w:tcBorders>
              <w:top w:val="nil"/>
              <w:left w:val="single" w:color="auto" w:sz="4" w:space="0"/>
              <w:bottom w:val="single" w:color="auto" w:sz="4" w:space="0"/>
              <w:right w:val="single" w:color="auto" w:sz="4" w:space="0"/>
            </w:tcBorders>
            <w:noWrap w:val="0"/>
            <w:vAlign w:val="center"/>
          </w:tcPr>
          <w:p w14:paraId="15953F6C">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10</w:t>
            </w:r>
          </w:p>
        </w:tc>
        <w:tc>
          <w:tcPr>
            <w:tcW w:w="350" w:type="pct"/>
            <w:tcBorders>
              <w:top w:val="nil"/>
              <w:left w:val="nil"/>
              <w:bottom w:val="single" w:color="auto" w:sz="4" w:space="0"/>
              <w:right w:val="single" w:color="auto" w:sz="4" w:space="0"/>
            </w:tcBorders>
            <w:noWrap w:val="0"/>
            <w:vAlign w:val="center"/>
          </w:tcPr>
          <w:p w14:paraId="0EA9748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2C8F2C9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浙江省大学生乡村振兴创意大赛</w:t>
            </w:r>
          </w:p>
        </w:tc>
        <w:tc>
          <w:tcPr>
            <w:tcW w:w="1125" w:type="pct"/>
            <w:tcBorders>
              <w:top w:val="nil"/>
              <w:left w:val="nil"/>
              <w:bottom w:val="single" w:color="auto" w:sz="4" w:space="0"/>
              <w:right w:val="single" w:color="auto" w:sz="4" w:space="0"/>
            </w:tcBorders>
            <w:noWrap w:val="0"/>
            <w:vAlign w:val="center"/>
          </w:tcPr>
          <w:p w14:paraId="7C5DB084">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旅游学院</w:t>
            </w:r>
          </w:p>
        </w:tc>
      </w:tr>
      <w:tr w14:paraId="3D5E0C01">
        <w:tblPrEx>
          <w:tblCellMar>
            <w:top w:w="0" w:type="dxa"/>
            <w:left w:w="108" w:type="dxa"/>
            <w:bottom w:w="0" w:type="dxa"/>
            <w:right w:w="108" w:type="dxa"/>
          </w:tblCellMar>
        </w:tblPrEx>
        <w:trPr>
          <w:trHeight w:val="420" w:hRule="atLeast"/>
        </w:trPr>
        <w:tc>
          <w:tcPr>
            <w:tcW w:w="357" w:type="pct"/>
            <w:tcBorders>
              <w:top w:val="nil"/>
              <w:left w:val="single" w:color="auto" w:sz="4" w:space="0"/>
              <w:bottom w:val="single" w:color="auto" w:sz="4" w:space="0"/>
              <w:right w:val="single" w:color="auto" w:sz="4" w:space="0"/>
            </w:tcBorders>
            <w:noWrap w:val="0"/>
            <w:vAlign w:val="center"/>
          </w:tcPr>
          <w:p w14:paraId="52221A5B">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11</w:t>
            </w:r>
          </w:p>
        </w:tc>
        <w:tc>
          <w:tcPr>
            <w:tcW w:w="350" w:type="pct"/>
            <w:tcBorders>
              <w:top w:val="nil"/>
              <w:left w:val="nil"/>
              <w:bottom w:val="single" w:color="auto" w:sz="4" w:space="0"/>
              <w:right w:val="single" w:color="auto" w:sz="4" w:space="0"/>
            </w:tcBorders>
            <w:noWrap w:val="0"/>
            <w:vAlign w:val="center"/>
          </w:tcPr>
          <w:p w14:paraId="3F7506E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5E67B355">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浙江省会展策划创意大赛</w:t>
            </w:r>
          </w:p>
        </w:tc>
        <w:tc>
          <w:tcPr>
            <w:tcW w:w="1125" w:type="pct"/>
            <w:tcBorders>
              <w:top w:val="nil"/>
              <w:left w:val="nil"/>
              <w:bottom w:val="single" w:color="auto" w:sz="4" w:space="0"/>
              <w:right w:val="single" w:color="auto" w:sz="4" w:space="0"/>
            </w:tcBorders>
            <w:noWrap w:val="0"/>
            <w:vAlign w:val="center"/>
          </w:tcPr>
          <w:p w14:paraId="105A129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旅游学院</w:t>
            </w:r>
          </w:p>
        </w:tc>
      </w:tr>
      <w:tr w14:paraId="43474D3B">
        <w:tblPrEx>
          <w:tblCellMar>
            <w:top w:w="0" w:type="dxa"/>
            <w:left w:w="108" w:type="dxa"/>
            <w:bottom w:w="0" w:type="dxa"/>
            <w:right w:w="108" w:type="dxa"/>
          </w:tblCellMar>
        </w:tblPrEx>
        <w:trPr>
          <w:trHeight w:val="240" w:hRule="atLeast"/>
        </w:trPr>
        <w:tc>
          <w:tcPr>
            <w:tcW w:w="357" w:type="pct"/>
            <w:tcBorders>
              <w:top w:val="nil"/>
              <w:left w:val="single" w:color="auto" w:sz="4" w:space="0"/>
              <w:bottom w:val="single" w:color="auto" w:sz="4" w:space="0"/>
              <w:right w:val="single" w:color="auto" w:sz="4" w:space="0"/>
            </w:tcBorders>
            <w:noWrap w:val="0"/>
            <w:vAlign w:val="center"/>
          </w:tcPr>
          <w:p w14:paraId="5B50FE6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12</w:t>
            </w:r>
          </w:p>
        </w:tc>
        <w:tc>
          <w:tcPr>
            <w:tcW w:w="350" w:type="pct"/>
            <w:tcBorders>
              <w:top w:val="nil"/>
              <w:left w:val="nil"/>
              <w:bottom w:val="single" w:color="auto" w:sz="4" w:space="0"/>
              <w:right w:val="single" w:color="auto" w:sz="4" w:space="0"/>
            </w:tcBorders>
            <w:noWrap w:val="0"/>
            <w:vAlign w:val="center"/>
          </w:tcPr>
          <w:p w14:paraId="7FF5D15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4653A15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“卡尔·马克思杯”浙江省大学生理论知识竞赛</w:t>
            </w:r>
          </w:p>
        </w:tc>
        <w:tc>
          <w:tcPr>
            <w:tcW w:w="1125" w:type="pct"/>
            <w:tcBorders>
              <w:top w:val="nil"/>
              <w:left w:val="nil"/>
              <w:bottom w:val="single" w:color="auto" w:sz="4" w:space="0"/>
              <w:right w:val="single" w:color="auto" w:sz="4" w:space="0"/>
            </w:tcBorders>
            <w:noWrap w:val="0"/>
            <w:vAlign w:val="center"/>
          </w:tcPr>
          <w:p w14:paraId="755DE93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马克思主义学院</w:t>
            </w:r>
          </w:p>
        </w:tc>
      </w:tr>
      <w:tr w14:paraId="6A53540A">
        <w:tblPrEx>
          <w:tblCellMar>
            <w:top w:w="0" w:type="dxa"/>
            <w:left w:w="108" w:type="dxa"/>
            <w:bottom w:w="0" w:type="dxa"/>
            <w:right w:w="108" w:type="dxa"/>
          </w:tblCellMar>
        </w:tblPrEx>
        <w:trPr>
          <w:trHeight w:val="365" w:hRule="atLeast"/>
        </w:trPr>
        <w:tc>
          <w:tcPr>
            <w:tcW w:w="357" w:type="pct"/>
            <w:tcBorders>
              <w:top w:val="nil"/>
              <w:left w:val="single" w:color="auto" w:sz="4" w:space="0"/>
              <w:bottom w:val="single" w:color="auto" w:sz="4" w:space="0"/>
              <w:right w:val="single" w:color="auto" w:sz="4" w:space="0"/>
            </w:tcBorders>
            <w:noWrap w:val="0"/>
            <w:vAlign w:val="center"/>
          </w:tcPr>
          <w:p w14:paraId="1EFE4BC1">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13</w:t>
            </w:r>
          </w:p>
        </w:tc>
        <w:tc>
          <w:tcPr>
            <w:tcW w:w="350" w:type="pct"/>
            <w:tcBorders>
              <w:top w:val="nil"/>
              <w:left w:val="nil"/>
              <w:bottom w:val="single" w:color="auto" w:sz="4" w:space="0"/>
              <w:right w:val="single" w:color="auto" w:sz="4" w:space="0"/>
            </w:tcBorders>
            <w:noWrap w:val="0"/>
            <w:vAlign w:val="center"/>
          </w:tcPr>
          <w:p w14:paraId="6BC50B8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7BD053B0">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浙江省大学生广告创意设计竞赛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（全国大学生广告艺术大赛选拔赛）</w:t>
            </w:r>
          </w:p>
        </w:tc>
        <w:tc>
          <w:tcPr>
            <w:tcW w:w="1125" w:type="pct"/>
            <w:tcBorders>
              <w:top w:val="nil"/>
              <w:left w:val="nil"/>
              <w:bottom w:val="single" w:color="auto" w:sz="4" w:space="0"/>
              <w:right w:val="single" w:color="auto" w:sz="4" w:space="0"/>
            </w:tcBorders>
            <w:noWrap w:val="0"/>
            <w:vAlign w:val="center"/>
          </w:tcPr>
          <w:p w14:paraId="3DBA0AD1">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人文学院，艺术学院</w:t>
            </w:r>
          </w:p>
        </w:tc>
      </w:tr>
      <w:tr w14:paraId="676BBDF8">
        <w:tblPrEx>
          <w:tblCellMar>
            <w:top w:w="0" w:type="dxa"/>
            <w:left w:w="108" w:type="dxa"/>
            <w:bottom w:w="0" w:type="dxa"/>
            <w:right w:w="108" w:type="dxa"/>
          </w:tblCellMar>
        </w:tblPrEx>
        <w:trPr>
          <w:trHeight w:val="271" w:hRule="atLeast"/>
        </w:trPr>
        <w:tc>
          <w:tcPr>
            <w:tcW w:w="357" w:type="pct"/>
            <w:tcBorders>
              <w:top w:val="nil"/>
              <w:left w:val="single" w:color="auto" w:sz="4" w:space="0"/>
              <w:bottom w:val="single" w:color="auto" w:sz="4" w:space="0"/>
              <w:right w:val="single" w:color="auto" w:sz="4" w:space="0"/>
            </w:tcBorders>
            <w:noWrap w:val="0"/>
            <w:vAlign w:val="center"/>
          </w:tcPr>
          <w:p w14:paraId="0811C6E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14</w:t>
            </w:r>
          </w:p>
        </w:tc>
        <w:tc>
          <w:tcPr>
            <w:tcW w:w="350" w:type="pct"/>
            <w:tcBorders>
              <w:top w:val="nil"/>
              <w:left w:val="nil"/>
              <w:bottom w:val="single" w:color="auto" w:sz="4" w:space="0"/>
              <w:right w:val="single" w:color="auto" w:sz="4" w:space="0"/>
            </w:tcBorders>
            <w:noWrap w:val="0"/>
            <w:vAlign w:val="center"/>
          </w:tcPr>
          <w:p w14:paraId="5DD27753">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single" w:color="auto" w:sz="4" w:space="0"/>
              <w:left w:val="nil"/>
              <w:bottom w:val="single" w:color="auto" w:sz="4" w:space="0"/>
              <w:right w:val="single" w:color="auto" w:sz="4" w:space="0"/>
            </w:tcBorders>
            <w:noWrap/>
            <w:vAlign w:val="center"/>
          </w:tcPr>
          <w:p w14:paraId="6569117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浙江省大学生中华经典诵写讲竞赛</w:t>
            </w:r>
          </w:p>
        </w:tc>
        <w:tc>
          <w:tcPr>
            <w:tcW w:w="1125" w:type="pct"/>
            <w:tcBorders>
              <w:top w:val="single" w:color="auto" w:sz="4" w:space="0"/>
              <w:left w:val="nil"/>
              <w:bottom w:val="single" w:color="auto" w:sz="4" w:space="0"/>
              <w:right w:val="single" w:color="auto" w:sz="4" w:space="0"/>
            </w:tcBorders>
            <w:noWrap w:val="0"/>
            <w:vAlign w:val="center"/>
          </w:tcPr>
          <w:p w14:paraId="4CDF72EB">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人文学院</w:t>
            </w:r>
          </w:p>
        </w:tc>
      </w:tr>
      <w:tr w14:paraId="2F1A997B">
        <w:tblPrEx>
          <w:tblCellMar>
            <w:top w:w="0" w:type="dxa"/>
            <w:left w:w="108" w:type="dxa"/>
            <w:bottom w:w="0" w:type="dxa"/>
            <w:right w:w="108" w:type="dxa"/>
          </w:tblCellMar>
        </w:tblPrEx>
        <w:trPr>
          <w:trHeight w:val="319" w:hRule="atLeast"/>
        </w:trPr>
        <w:tc>
          <w:tcPr>
            <w:tcW w:w="357" w:type="pct"/>
            <w:tcBorders>
              <w:top w:val="nil"/>
              <w:left w:val="single" w:color="auto" w:sz="4" w:space="0"/>
              <w:bottom w:val="single" w:color="auto" w:sz="4" w:space="0"/>
              <w:right w:val="single" w:color="auto" w:sz="4" w:space="0"/>
            </w:tcBorders>
            <w:noWrap w:val="0"/>
            <w:vAlign w:val="center"/>
          </w:tcPr>
          <w:p w14:paraId="15353DC5">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15</w:t>
            </w:r>
          </w:p>
        </w:tc>
        <w:tc>
          <w:tcPr>
            <w:tcW w:w="350" w:type="pct"/>
            <w:tcBorders>
              <w:top w:val="nil"/>
              <w:left w:val="nil"/>
              <w:bottom w:val="single" w:color="auto" w:sz="4" w:space="0"/>
              <w:right w:val="single" w:color="auto" w:sz="4" w:space="0"/>
            </w:tcBorders>
            <w:noWrap w:val="0"/>
            <w:vAlign w:val="center"/>
          </w:tcPr>
          <w:p w14:paraId="6781D60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65338B8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浙江省大学生化工设计竞赛</w:t>
            </w:r>
          </w:p>
        </w:tc>
        <w:tc>
          <w:tcPr>
            <w:tcW w:w="1125" w:type="pct"/>
            <w:tcBorders>
              <w:top w:val="nil"/>
              <w:left w:val="nil"/>
              <w:bottom w:val="single" w:color="auto" w:sz="4" w:space="0"/>
              <w:right w:val="single" w:color="auto" w:sz="4" w:space="0"/>
            </w:tcBorders>
            <w:noWrap w:val="0"/>
            <w:vAlign w:val="center"/>
          </w:tcPr>
          <w:p w14:paraId="444BE19F">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食品学院</w:t>
            </w:r>
          </w:p>
        </w:tc>
      </w:tr>
      <w:tr w14:paraId="1202C0EE">
        <w:tblPrEx>
          <w:tblCellMar>
            <w:top w:w="0" w:type="dxa"/>
            <w:left w:w="108" w:type="dxa"/>
            <w:bottom w:w="0" w:type="dxa"/>
            <w:right w:w="108" w:type="dxa"/>
          </w:tblCellMar>
        </w:tblPrEx>
        <w:trPr>
          <w:trHeight w:val="319" w:hRule="atLeast"/>
        </w:trPr>
        <w:tc>
          <w:tcPr>
            <w:tcW w:w="357" w:type="pct"/>
            <w:tcBorders>
              <w:top w:val="nil"/>
              <w:left w:val="single" w:color="auto" w:sz="4" w:space="0"/>
              <w:bottom w:val="single" w:color="auto" w:sz="4" w:space="0"/>
              <w:right w:val="single" w:color="auto" w:sz="4" w:space="0"/>
            </w:tcBorders>
            <w:noWrap w:val="0"/>
            <w:vAlign w:val="center"/>
          </w:tcPr>
          <w:p w14:paraId="481D5A4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16</w:t>
            </w:r>
          </w:p>
        </w:tc>
        <w:tc>
          <w:tcPr>
            <w:tcW w:w="350" w:type="pct"/>
            <w:tcBorders>
              <w:top w:val="nil"/>
              <w:left w:val="nil"/>
              <w:bottom w:val="single" w:color="auto" w:sz="4" w:space="0"/>
              <w:right w:val="single" w:color="auto" w:sz="4" w:space="0"/>
            </w:tcBorders>
            <w:noWrap w:val="0"/>
            <w:vAlign w:val="center"/>
          </w:tcPr>
          <w:p w14:paraId="20DD6E70">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7617125B">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浙江省大学生化学竞赛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（全国大学生化学实验竞赛选拔赛）</w:t>
            </w:r>
          </w:p>
        </w:tc>
        <w:tc>
          <w:tcPr>
            <w:tcW w:w="1125" w:type="pct"/>
            <w:tcBorders>
              <w:top w:val="nil"/>
              <w:left w:val="nil"/>
              <w:bottom w:val="single" w:color="auto" w:sz="4" w:space="0"/>
              <w:right w:val="single" w:color="auto" w:sz="4" w:space="0"/>
            </w:tcBorders>
            <w:noWrap w:val="0"/>
            <w:vAlign w:val="center"/>
          </w:tcPr>
          <w:p w14:paraId="2AC90591">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食品学院</w:t>
            </w:r>
          </w:p>
        </w:tc>
      </w:tr>
      <w:tr w14:paraId="74239998">
        <w:tblPrEx>
          <w:tblCellMar>
            <w:top w:w="0" w:type="dxa"/>
            <w:left w:w="108" w:type="dxa"/>
            <w:bottom w:w="0" w:type="dxa"/>
            <w:right w:w="108" w:type="dxa"/>
          </w:tblCellMar>
        </w:tblPrEx>
        <w:trPr>
          <w:trHeight w:val="240" w:hRule="atLeast"/>
        </w:trPr>
        <w:tc>
          <w:tcPr>
            <w:tcW w:w="357" w:type="pct"/>
            <w:tcBorders>
              <w:top w:val="nil"/>
              <w:left w:val="single" w:color="auto" w:sz="4" w:space="0"/>
              <w:bottom w:val="single" w:color="auto" w:sz="4" w:space="0"/>
              <w:right w:val="single" w:color="auto" w:sz="4" w:space="0"/>
            </w:tcBorders>
            <w:noWrap w:val="0"/>
            <w:vAlign w:val="center"/>
          </w:tcPr>
          <w:p w14:paraId="03DE6488">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17</w:t>
            </w:r>
          </w:p>
        </w:tc>
        <w:tc>
          <w:tcPr>
            <w:tcW w:w="350" w:type="pct"/>
            <w:tcBorders>
              <w:top w:val="nil"/>
              <w:left w:val="nil"/>
              <w:bottom w:val="single" w:color="auto" w:sz="4" w:space="0"/>
              <w:right w:val="single" w:color="auto" w:sz="4" w:space="0"/>
            </w:tcBorders>
            <w:noWrap w:val="0"/>
            <w:vAlign w:val="center"/>
          </w:tcPr>
          <w:p w14:paraId="0F370973">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3AFA540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浙江省大学生生命科学竞赛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（全国大学生生命科学竞赛（科学探究类）选拔赛）</w:t>
            </w:r>
          </w:p>
        </w:tc>
        <w:tc>
          <w:tcPr>
            <w:tcW w:w="1125" w:type="pct"/>
            <w:tcBorders>
              <w:top w:val="nil"/>
              <w:left w:val="nil"/>
              <w:bottom w:val="single" w:color="auto" w:sz="4" w:space="0"/>
              <w:right w:val="single" w:color="auto" w:sz="4" w:space="0"/>
            </w:tcBorders>
            <w:noWrap w:val="0"/>
            <w:vAlign w:val="center"/>
          </w:tcPr>
          <w:p w14:paraId="65C1EA0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食品学院</w:t>
            </w:r>
          </w:p>
        </w:tc>
      </w:tr>
      <w:tr w14:paraId="5C4FC1B5">
        <w:tblPrEx>
          <w:tblCellMar>
            <w:top w:w="0" w:type="dxa"/>
            <w:left w:w="108" w:type="dxa"/>
            <w:bottom w:w="0" w:type="dxa"/>
            <w:right w:w="108" w:type="dxa"/>
          </w:tblCellMar>
        </w:tblPrEx>
        <w:trPr>
          <w:trHeight w:val="319" w:hRule="atLeast"/>
        </w:trPr>
        <w:tc>
          <w:tcPr>
            <w:tcW w:w="357" w:type="pct"/>
            <w:tcBorders>
              <w:top w:val="nil"/>
              <w:left w:val="single" w:color="auto" w:sz="4" w:space="0"/>
              <w:bottom w:val="single" w:color="auto" w:sz="4" w:space="0"/>
              <w:right w:val="single" w:color="auto" w:sz="4" w:space="0"/>
            </w:tcBorders>
            <w:noWrap w:val="0"/>
            <w:vAlign w:val="center"/>
          </w:tcPr>
          <w:p w14:paraId="2A456A6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18</w:t>
            </w:r>
          </w:p>
        </w:tc>
        <w:tc>
          <w:tcPr>
            <w:tcW w:w="350" w:type="pct"/>
            <w:tcBorders>
              <w:top w:val="nil"/>
              <w:left w:val="nil"/>
              <w:bottom w:val="single" w:color="auto" w:sz="4" w:space="0"/>
              <w:right w:val="single" w:color="auto" w:sz="4" w:space="0"/>
            </w:tcBorders>
            <w:noWrap w:val="0"/>
            <w:vAlign w:val="center"/>
          </w:tcPr>
          <w:p w14:paraId="25C1A1C8">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544BBF33">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浙江省大学生机械设计竞赛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（全国大学生机械创新设计竞赛选拔赛）</w:t>
            </w:r>
          </w:p>
        </w:tc>
        <w:tc>
          <w:tcPr>
            <w:tcW w:w="1125" w:type="pct"/>
            <w:tcBorders>
              <w:top w:val="nil"/>
              <w:left w:val="nil"/>
              <w:bottom w:val="single" w:color="auto" w:sz="4" w:space="0"/>
              <w:right w:val="single" w:color="auto" w:sz="4" w:space="0"/>
            </w:tcBorders>
            <w:noWrap w:val="0"/>
            <w:vAlign w:val="center"/>
          </w:tcPr>
          <w:p w14:paraId="1C376A53">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食品学院</w:t>
            </w:r>
          </w:p>
        </w:tc>
      </w:tr>
      <w:tr w14:paraId="7CDE3856">
        <w:tblPrEx>
          <w:tblCellMar>
            <w:top w:w="0" w:type="dxa"/>
            <w:left w:w="108" w:type="dxa"/>
            <w:bottom w:w="0" w:type="dxa"/>
            <w:right w:w="108" w:type="dxa"/>
          </w:tblCellMar>
        </w:tblPrEx>
        <w:trPr>
          <w:trHeight w:val="405" w:hRule="atLeast"/>
        </w:trPr>
        <w:tc>
          <w:tcPr>
            <w:tcW w:w="357" w:type="pct"/>
            <w:tcBorders>
              <w:top w:val="nil"/>
              <w:left w:val="single" w:color="auto" w:sz="4" w:space="0"/>
              <w:bottom w:val="single" w:color="auto" w:sz="4" w:space="0"/>
              <w:right w:val="single" w:color="auto" w:sz="4" w:space="0"/>
            </w:tcBorders>
            <w:noWrap w:val="0"/>
            <w:vAlign w:val="center"/>
          </w:tcPr>
          <w:p w14:paraId="41AA665C">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19</w:t>
            </w:r>
          </w:p>
        </w:tc>
        <w:tc>
          <w:tcPr>
            <w:tcW w:w="350" w:type="pct"/>
            <w:tcBorders>
              <w:top w:val="nil"/>
              <w:left w:val="nil"/>
              <w:bottom w:val="single" w:color="auto" w:sz="4" w:space="0"/>
              <w:right w:val="single" w:color="auto" w:sz="4" w:space="0"/>
            </w:tcBorders>
            <w:noWrap w:val="0"/>
            <w:vAlign w:val="center"/>
          </w:tcPr>
          <w:p w14:paraId="389BE83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3250FFDF">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全国大学生数学建模竞赛浙江赛区</w:t>
            </w:r>
          </w:p>
        </w:tc>
        <w:tc>
          <w:tcPr>
            <w:tcW w:w="1125" w:type="pct"/>
            <w:tcBorders>
              <w:top w:val="nil"/>
              <w:left w:val="nil"/>
              <w:bottom w:val="single" w:color="auto" w:sz="4" w:space="0"/>
              <w:right w:val="single" w:color="auto" w:sz="4" w:space="0"/>
            </w:tcBorders>
            <w:noWrap w:val="0"/>
            <w:vAlign w:val="center"/>
          </w:tcPr>
          <w:p w14:paraId="526A2CA4">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统计学院</w:t>
            </w:r>
          </w:p>
        </w:tc>
      </w:tr>
      <w:tr w14:paraId="6DA66B54">
        <w:tblPrEx>
          <w:tblCellMar>
            <w:top w:w="0" w:type="dxa"/>
            <w:left w:w="108" w:type="dxa"/>
            <w:bottom w:w="0" w:type="dxa"/>
            <w:right w:w="108" w:type="dxa"/>
          </w:tblCellMar>
        </w:tblPrEx>
        <w:trPr>
          <w:trHeight w:val="356" w:hRule="atLeast"/>
        </w:trPr>
        <w:tc>
          <w:tcPr>
            <w:tcW w:w="357" w:type="pct"/>
            <w:tcBorders>
              <w:top w:val="nil"/>
              <w:left w:val="single" w:color="auto" w:sz="4" w:space="0"/>
              <w:bottom w:val="single" w:color="auto" w:sz="4" w:space="0"/>
              <w:right w:val="single" w:color="auto" w:sz="4" w:space="0"/>
            </w:tcBorders>
            <w:noWrap w:val="0"/>
            <w:vAlign w:val="center"/>
          </w:tcPr>
          <w:p w14:paraId="09B9461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20</w:t>
            </w:r>
          </w:p>
        </w:tc>
        <w:tc>
          <w:tcPr>
            <w:tcW w:w="350" w:type="pct"/>
            <w:tcBorders>
              <w:top w:val="nil"/>
              <w:left w:val="nil"/>
              <w:bottom w:val="single" w:color="auto" w:sz="4" w:space="0"/>
              <w:right w:val="single" w:color="auto" w:sz="4" w:space="0"/>
            </w:tcBorders>
            <w:noWrap w:val="0"/>
            <w:vAlign w:val="center"/>
          </w:tcPr>
          <w:p w14:paraId="58E9BE9E">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622CD69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浙江省大学生统计调查方案设计大赛</w:t>
            </w:r>
          </w:p>
        </w:tc>
        <w:tc>
          <w:tcPr>
            <w:tcW w:w="1125" w:type="pct"/>
            <w:tcBorders>
              <w:top w:val="nil"/>
              <w:left w:val="nil"/>
              <w:bottom w:val="single" w:color="auto" w:sz="4" w:space="0"/>
              <w:right w:val="single" w:color="auto" w:sz="4" w:space="0"/>
            </w:tcBorders>
            <w:noWrap w:val="0"/>
            <w:vAlign w:val="center"/>
          </w:tcPr>
          <w:p w14:paraId="3C4EB00E">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统计学院</w:t>
            </w:r>
          </w:p>
        </w:tc>
      </w:tr>
      <w:tr w14:paraId="7BBADB15">
        <w:tblPrEx>
          <w:tblCellMar>
            <w:top w:w="0" w:type="dxa"/>
            <w:left w:w="108" w:type="dxa"/>
            <w:bottom w:w="0" w:type="dxa"/>
            <w:right w:w="108" w:type="dxa"/>
          </w:tblCellMar>
        </w:tblPrEx>
        <w:trPr>
          <w:trHeight w:val="240" w:hRule="atLeast"/>
        </w:trPr>
        <w:tc>
          <w:tcPr>
            <w:tcW w:w="357" w:type="pct"/>
            <w:tcBorders>
              <w:top w:val="nil"/>
              <w:left w:val="single" w:color="auto" w:sz="4" w:space="0"/>
              <w:bottom w:val="single" w:color="auto" w:sz="4" w:space="0"/>
              <w:right w:val="single" w:color="auto" w:sz="4" w:space="0"/>
            </w:tcBorders>
            <w:noWrap w:val="0"/>
            <w:vAlign w:val="center"/>
          </w:tcPr>
          <w:p w14:paraId="0F804F7F">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21</w:t>
            </w:r>
          </w:p>
        </w:tc>
        <w:tc>
          <w:tcPr>
            <w:tcW w:w="350" w:type="pct"/>
            <w:tcBorders>
              <w:top w:val="nil"/>
              <w:left w:val="nil"/>
              <w:bottom w:val="single" w:color="auto" w:sz="4" w:space="0"/>
              <w:right w:val="single" w:color="auto" w:sz="4" w:space="0"/>
            </w:tcBorders>
            <w:noWrap w:val="0"/>
            <w:vAlign w:val="center"/>
          </w:tcPr>
          <w:p w14:paraId="25EB2E8C">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0ABA691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浙江省“挑战杯”大学生创业计划竞赛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（“挑战杯”中国大学生创业计划竞赛选拔赛）</w:t>
            </w:r>
          </w:p>
        </w:tc>
        <w:tc>
          <w:tcPr>
            <w:tcW w:w="1125" w:type="pct"/>
            <w:tcBorders>
              <w:top w:val="nil"/>
              <w:left w:val="nil"/>
              <w:bottom w:val="single" w:color="auto" w:sz="4" w:space="0"/>
              <w:right w:val="single" w:color="auto" w:sz="4" w:space="0"/>
            </w:tcBorders>
            <w:noWrap w:val="0"/>
            <w:vAlign w:val="center"/>
          </w:tcPr>
          <w:p w14:paraId="18B839B3">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团委</w:t>
            </w:r>
          </w:p>
        </w:tc>
      </w:tr>
      <w:tr w14:paraId="0EFBFC70">
        <w:tblPrEx>
          <w:tblCellMar>
            <w:top w:w="0" w:type="dxa"/>
            <w:left w:w="108" w:type="dxa"/>
            <w:bottom w:w="0" w:type="dxa"/>
            <w:right w:w="108" w:type="dxa"/>
          </w:tblCellMar>
        </w:tblPrEx>
        <w:trPr>
          <w:trHeight w:val="240" w:hRule="atLeast"/>
        </w:trPr>
        <w:tc>
          <w:tcPr>
            <w:tcW w:w="357" w:type="pct"/>
            <w:tcBorders>
              <w:top w:val="nil"/>
              <w:left w:val="single" w:color="auto" w:sz="4" w:space="0"/>
              <w:bottom w:val="single" w:color="auto" w:sz="4" w:space="0"/>
              <w:right w:val="single" w:color="auto" w:sz="4" w:space="0"/>
            </w:tcBorders>
            <w:noWrap w:val="0"/>
            <w:vAlign w:val="center"/>
          </w:tcPr>
          <w:p w14:paraId="77968C9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22</w:t>
            </w:r>
          </w:p>
        </w:tc>
        <w:tc>
          <w:tcPr>
            <w:tcW w:w="350" w:type="pct"/>
            <w:tcBorders>
              <w:top w:val="nil"/>
              <w:left w:val="nil"/>
              <w:bottom w:val="single" w:color="auto" w:sz="4" w:space="0"/>
              <w:right w:val="single" w:color="auto" w:sz="4" w:space="0"/>
            </w:tcBorders>
            <w:noWrap w:val="0"/>
            <w:vAlign w:val="center"/>
          </w:tcPr>
          <w:p w14:paraId="3B023AD0">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3035DA4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浙江省大学生外语能力大赛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（全国大学生外语能力大赛选拔赛）</w:t>
            </w:r>
          </w:p>
        </w:tc>
        <w:tc>
          <w:tcPr>
            <w:tcW w:w="1125" w:type="pct"/>
            <w:tcBorders>
              <w:top w:val="nil"/>
              <w:left w:val="nil"/>
              <w:bottom w:val="single" w:color="auto" w:sz="4" w:space="0"/>
              <w:right w:val="single" w:color="auto" w:sz="4" w:space="0"/>
            </w:tcBorders>
            <w:noWrap w:val="0"/>
            <w:vAlign w:val="center"/>
          </w:tcPr>
          <w:p w14:paraId="4A30DC9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外语学院</w:t>
            </w:r>
          </w:p>
        </w:tc>
      </w:tr>
      <w:tr w14:paraId="599E510C">
        <w:tblPrEx>
          <w:tblCellMar>
            <w:top w:w="0" w:type="dxa"/>
            <w:left w:w="108" w:type="dxa"/>
            <w:bottom w:w="0" w:type="dxa"/>
            <w:right w:w="108" w:type="dxa"/>
          </w:tblCellMar>
        </w:tblPrEx>
        <w:trPr>
          <w:trHeight w:val="240" w:hRule="atLeast"/>
        </w:trPr>
        <w:tc>
          <w:tcPr>
            <w:tcW w:w="357" w:type="pct"/>
            <w:tcBorders>
              <w:top w:val="nil"/>
              <w:left w:val="single" w:color="auto" w:sz="4" w:space="0"/>
              <w:bottom w:val="single" w:color="auto" w:sz="4" w:space="0"/>
              <w:right w:val="single" w:color="auto" w:sz="4" w:space="0"/>
            </w:tcBorders>
            <w:noWrap w:val="0"/>
            <w:vAlign w:val="center"/>
          </w:tcPr>
          <w:p w14:paraId="093BB01B">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23</w:t>
            </w:r>
          </w:p>
        </w:tc>
        <w:tc>
          <w:tcPr>
            <w:tcW w:w="350" w:type="pct"/>
            <w:tcBorders>
              <w:top w:val="nil"/>
              <w:left w:val="nil"/>
              <w:bottom w:val="single" w:color="auto" w:sz="4" w:space="0"/>
              <w:right w:val="single" w:color="auto" w:sz="4" w:space="0"/>
            </w:tcBorders>
            <w:noWrap w:val="0"/>
            <w:vAlign w:val="center"/>
          </w:tcPr>
          <w:p w14:paraId="0AFF5D8C">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3E982F85">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浙江省大学生智能机器人创意竞赛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（中国高校智能机器人创意大赛选拔赛）</w:t>
            </w:r>
          </w:p>
        </w:tc>
        <w:tc>
          <w:tcPr>
            <w:tcW w:w="1125" w:type="pct"/>
            <w:tcBorders>
              <w:top w:val="nil"/>
              <w:left w:val="nil"/>
              <w:bottom w:val="single" w:color="auto" w:sz="4" w:space="0"/>
              <w:right w:val="single" w:color="auto" w:sz="4" w:space="0"/>
            </w:tcBorders>
            <w:noWrap w:val="0"/>
            <w:vAlign w:val="center"/>
          </w:tcPr>
          <w:p w14:paraId="67A74FAB">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教务处</w:t>
            </w:r>
          </w:p>
        </w:tc>
      </w:tr>
      <w:tr w14:paraId="65F0F243">
        <w:tblPrEx>
          <w:tblCellMar>
            <w:top w:w="0" w:type="dxa"/>
            <w:left w:w="108" w:type="dxa"/>
            <w:bottom w:w="0" w:type="dxa"/>
            <w:right w:w="108" w:type="dxa"/>
          </w:tblCellMar>
        </w:tblPrEx>
        <w:trPr>
          <w:trHeight w:val="433" w:hRule="atLeast"/>
        </w:trPr>
        <w:tc>
          <w:tcPr>
            <w:tcW w:w="357" w:type="pct"/>
            <w:tcBorders>
              <w:top w:val="nil"/>
              <w:left w:val="single" w:color="auto" w:sz="4" w:space="0"/>
              <w:bottom w:val="single" w:color="auto" w:sz="4" w:space="0"/>
              <w:right w:val="single" w:color="auto" w:sz="4" w:space="0"/>
            </w:tcBorders>
            <w:noWrap w:val="0"/>
            <w:vAlign w:val="center"/>
          </w:tcPr>
          <w:p w14:paraId="07FDF31B">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24</w:t>
            </w:r>
          </w:p>
        </w:tc>
        <w:tc>
          <w:tcPr>
            <w:tcW w:w="350" w:type="pct"/>
            <w:tcBorders>
              <w:top w:val="nil"/>
              <w:left w:val="nil"/>
              <w:bottom w:val="single" w:color="auto" w:sz="4" w:space="0"/>
              <w:right w:val="single" w:color="auto" w:sz="4" w:space="0"/>
            </w:tcBorders>
            <w:noWrap w:val="0"/>
            <w:vAlign w:val="center"/>
          </w:tcPr>
          <w:p w14:paraId="0200B033">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6E3E41EF">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浙江省大学生电子设计竞赛（全国大学生电子设计竞赛浙江赛区选拔赛）</w:t>
            </w:r>
          </w:p>
        </w:tc>
        <w:tc>
          <w:tcPr>
            <w:tcW w:w="1125" w:type="pct"/>
            <w:tcBorders>
              <w:top w:val="nil"/>
              <w:left w:val="nil"/>
              <w:bottom w:val="single" w:color="auto" w:sz="4" w:space="0"/>
              <w:right w:val="single" w:color="auto" w:sz="4" w:space="0"/>
            </w:tcBorders>
            <w:noWrap w:val="0"/>
            <w:vAlign w:val="center"/>
          </w:tcPr>
          <w:p w14:paraId="1EB68FE4">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信电学院</w:t>
            </w:r>
          </w:p>
        </w:tc>
      </w:tr>
      <w:tr w14:paraId="77C932EF">
        <w:tblPrEx>
          <w:tblCellMar>
            <w:top w:w="0" w:type="dxa"/>
            <w:left w:w="108" w:type="dxa"/>
            <w:bottom w:w="0" w:type="dxa"/>
            <w:right w:w="108" w:type="dxa"/>
          </w:tblCellMar>
        </w:tblPrEx>
        <w:trPr>
          <w:trHeight w:val="424" w:hRule="atLeast"/>
        </w:trPr>
        <w:tc>
          <w:tcPr>
            <w:tcW w:w="357" w:type="pct"/>
            <w:tcBorders>
              <w:top w:val="nil"/>
              <w:left w:val="single" w:color="auto" w:sz="4" w:space="0"/>
              <w:bottom w:val="single" w:color="auto" w:sz="4" w:space="0"/>
              <w:right w:val="single" w:color="auto" w:sz="4" w:space="0"/>
            </w:tcBorders>
            <w:noWrap w:val="0"/>
            <w:vAlign w:val="center"/>
          </w:tcPr>
          <w:p w14:paraId="3E155358">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25</w:t>
            </w:r>
          </w:p>
        </w:tc>
        <w:tc>
          <w:tcPr>
            <w:tcW w:w="350" w:type="pct"/>
            <w:tcBorders>
              <w:top w:val="nil"/>
              <w:left w:val="nil"/>
              <w:bottom w:val="single" w:color="auto" w:sz="4" w:space="0"/>
              <w:right w:val="single" w:color="auto" w:sz="4" w:space="0"/>
            </w:tcBorders>
            <w:noWrap w:val="0"/>
            <w:vAlign w:val="center"/>
          </w:tcPr>
          <w:p w14:paraId="5F1B1344">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055AD771">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浙江省大学生物理实验与科技创新竞赛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（全国大学生物理实验竞赛（创新）选拔赛）</w:t>
            </w:r>
          </w:p>
        </w:tc>
        <w:tc>
          <w:tcPr>
            <w:tcW w:w="1125" w:type="pct"/>
            <w:tcBorders>
              <w:top w:val="nil"/>
              <w:left w:val="nil"/>
              <w:bottom w:val="single" w:color="auto" w:sz="4" w:space="0"/>
              <w:right w:val="single" w:color="auto" w:sz="4" w:space="0"/>
            </w:tcBorders>
            <w:noWrap w:val="0"/>
            <w:vAlign w:val="center"/>
          </w:tcPr>
          <w:p w14:paraId="206C352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信电学院</w:t>
            </w:r>
          </w:p>
        </w:tc>
      </w:tr>
      <w:tr w14:paraId="0420D94E">
        <w:tblPrEx>
          <w:tblCellMar>
            <w:top w:w="0" w:type="dxa"/>
            <w:left w:w="108" w:type="dxa"/>
            <w:bottom w:w="0" w:type="dxa"/>
            <w:right w:w="108" w:type="dxa"/>
          </w:tblCellMar>
        </w:tblPrEx>
        <w:trPr>
          <w:trHeight w:val="360" w:hRule="atLeast"/>
        </w:trPr>
        <w:tc>
          <w:tcPr>
            <w:tcW w:w="357" w:type="pct"/>
            <w:tcBorders>
              <w:top w:val="nil"/>
              <w:left w:val="single" w:color="auto" w:sz="4" w:space="0"/>
              <w:bottom w:val="single" w:color="auto" w:sz="4" w:space="0"/>
              <w:right w:val="single" w:color="auto" w:sz="4" w:space="0"/>
            </w:tcBorders>
            <w:noWrap w:val="0"/>
            <w:vAlign w:val="center"/>
          </w:tcPr>
          <w:p w14:paraId="3BE5CE8E">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26</w:t>
            </w:r>
          </w:p>
        </w:tc>
        <w:tc>
          <w:tcPr>
            <w:tcW w:w="350" w:type="pct"/>
            <w:tcBorders>
              <w:top w:val="nil"/>
              <w:left w:val="nil"/>
              <w:bottom w:val="single" w:color="auto" w:sz="4" w:space="0"/>
              <w:right w:val="single" w:color="auto" w:sz="4" w:space="0"/>
            </w:tcBorders>
            <w:noWrap w:val="0"/>
            <w:vAlign w:val="center"/>
          </w:tcPr>
          <w:p w14:paraId="55E2F5FF">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2714F2C4">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浙江省大学生机器人竞赛</w:t>
            </w:r>
          </w:p>
        </w:tc>
        <w:tc>
          <w:tcPr>
            <w:tcW w:w="1125" w:type="pct"/>
            <w:tcBorders>
              <w:top w:val="nil"/>
              <w:left w:val="nil"/>
              <w:bottom w:val="single" w:color="auto" w:sz="4" w:space="0"/>
              <w:right w:val="single" w:color="auto" w:sz="4" w:space="0"/>
            </w:tcBorders>
            <w:noWrap w:val="0"/>
            <w:vAlign w:val="center"/>
          </w:tcPr>
          <w:p w14:paraId="110EC34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信电学院</w:t>
            </w:r>
          </w:p>
        </w:tc>
      </w:tr>
      <w:tr w14:paraId="51B9CA17">
        <w:tblPrEx>
          <w:tblCellMar>
            <w:top w:w="0" w:type="dxa"/>
            <w:left w:w="108" w:type="dxa"/>
            <w:bottom w:w="0" w:type="dxa"/>
            <w:right w:w="108" w:type="dxa"/>
          </w:tblCellMar>
        </w:tblPrEx>
        <w:trPr>
          <w:trHeight w:val="405" w:hRule="atLeast"/>
        </w:trPr>
        <w:tc>
          <w:tcPr>
            <w:tcW w:w="357" w:type="pct"/>
            <w:tcBorders>
              <w:top w:val="nil"/>
              <w:left w:val="single" w:color="auto" w:sz="4" w:space="0"/>
              <w:bottom w:val="single" w:color="auto" w:sz="4" w:space="0"/>
              <w:right w:val="single" w:color="auto" w:sz="4" w:space="0"/>
            </w:tcBorders>
            <w:noWrap w:val="0"/>
            <w:vAlign w:val="center"/>
          </w:tcPr>
          <w:p w14:paraId="1DB3AE18">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27</w:t>
            </w:r>
          </w:p>
        </w:tc>
        <w:tc>
          <w:tcPr>
            <w:tcW w:w="350" w:type="pct"/>
            <w:tcBorders>
              <w:top w:val="nil"/>
              <w:left w:val="nil"/>
              <w:bottom w:val="single" w:color="auto" w:sz="4" w:space="0"/>
              <w:right w:val="single" w:color="auto" w:sz="4" w:space="0"/>
            </w:tcBorders>
            <w:noWrap w:val="0"/>
            <w:vAlign w:val="center"/>
          </w:tcPr>
          <w:p w14:paraId="05312F8F">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06F23CF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浙江省大学生智能汽车竞赛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（全国大学生智能汽车竞赛选拔赛）</w:t>
            </w:r>
          </w:p>
        </w:tc>
        <w:tc>
          <w:tcPr>
            <w:tcW w:w="1125" w:type="pct"/>
            <w:tcBorders>
              <w:top w:val="nil"/>
              <w:left w:val="nil"/>
              <w:bottom w:val="single" w:color="auto" w:sz="4" w:space="0"/>
              <w:right w:val="single" w:color="auto" w:sz="4" w:space="0"/>
            </w:tcBorders>
            <w:noWrap w:val="0"/>
            <w:vAlign w:val="center"/>
          </w:tcPr>
          <w:p w14:paraId="0E8D6385">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信电学院</w:t>
            </w:r>
          </w:p>
        </w:tc>
      </w:tr>
      <w:tr w14:paraId="231127C1">
        <w:tblPrEx>
          <w:tblCellMar>
            <w:top w:w="0" w:type="dxa"/>
            <w:left w:w="108" w:type="dxa"/>
            <w:bottom w:w="0" w:type="dxa"/>
            <w:right w:w="108" w:type="dxa"/>
          </w:tblCellMar>
        </w:tblPrEx>
        <w:trPr>
          <w:trHeight w:val="329" w:hRule="atLeast"/>
        </w:trPr>
        <w:tc>
          <w:tcPr>
            <w:tcW w:w="357" w:type="pct"/>
            <w:tcBorders>
              <w:top w:val="nil"/>
              <w:left w:val="single" w:color="auto" w:sz="4" w:space="0"/>
              <w:bottom w:val="single" w:color="auto" w:sz="4" w:space="0"/>
              <w:right w:val="single" w:color="auto" w:sz="4" w:space="0"/>
            </w:tcBorders>
            <w:noWrap w:val="0"/>
            <w:vAlign w:val="center"/>
          </w:tcPr>
          <w:p w14:paraId="757FBDD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28</w:t>
            </w:r>
          </w:p>
        </w:tc>
        <w:tc>
          <w:tcPr>
            <w:tcW w:w="350" w:type="pct"/>
            <w:tcBorders>
              <w:top w:val="nil"/>
              <w:left w:val="nil"/>
              <w:bottom w:val="single" w:color="auto" w:sz="4" w:space="0"/>
              <w:right w:val="single" w:color="auto" w:sz="4" w:space="0"/>
            </w:tcBorders>
            <w:noWrap w:val="0"/>
            <w:vAlign w:val="center"/>
          </w:tcPr>
          <w:p w14:paraId="0A7ECCF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7AEA67A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浙江省大学生程序设计竞赛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（中国大学生程序设计竞赛选拔赛）</w:t>
            </w:r>
          </w:p>
        </w:tc>
        <w:tc>
          <w:tcPr>
            <w:tcW w:w="1125" w:type="pct"/>
            <w:tcBorders>
              <w:top w:val="nil"/>
              <w:left w:val="nil"/>
              <w:bottom w:val="single" w:color="auto" w:sz="4" w:space="0"/>
              <w:right w:val="single" w:color="auto" w:sz="4" w:space="0"/>
            </w:tcBorders>
            <w:noWrap w:val="0"/>
            <w:vAlign w:val="center"/>
          </w:tcPr>
          <w:p w14:paraId="481F8AE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计算机学院</w:t>
            </w:r>
          </w:p>
        </w:tc>
      </w:tr>
      <w:tr w14:paraId="6CEA4797">
        <w:tblPrEx>
          <w:tblCellMar>
            <w:top w:w="0" w:type="dxa"/>
            <w:left w:w="108" w:type="dxa"/>
            <w:bottom w:w="0" w:type="dxa"/>
            <w:right w:w="108" w:type="dxa"/>
          </w:tblCellMar>
        </w:tblPrEx>
        <w:trPr>
          <w:trHeight w:val="265" w:hRule="atLeast"/>
        </w:trPr>
        <w:tc>
          <w:tcPr>
            <w:tcW w:w="357" w:type="pct"/>
            <w:tcBorders>
              <w:top w:val="nil"/>
              <w:left w:val="single" w:color="auto" w:sz="4" w:space="0"/>
              <w:bottom w:val="single" w:color="auto" w:sz="4" w:space="0"/>
              <w:right w:val="single" w:color="auto" w:sz="4" w:space="0"/>
            </w:tcBorders>
            <w:noWrap w:val="0"/>
            <w:vAlign w:val="center"/>
          </w:tcPr>
          <w:p w14:paraId="36DE1858">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29</w:t>
            </w:r>
          </w:p>
        </w:tc>
        <w:tc>
          <w:tcPr>
            <w:tcW w:w="350" w:type="pct"/>
            <w:tcBorders>
              <w:top w:val="nil"/>
              <w:left w:val="nil"/>
              <w:bottom w:val="single" w:color="auto" w:sz="4" w:space="0"/>
              <w:right w:val="single" w:color="auto" w:sz="4" w:space="0"/>
            </w:tcBorders>
            <w:noWrap w:val="0"/>
            <w:vAlign w:val="center"/>
          </w:tcPr>
          <w:p w14:paraId="16983158">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78144505">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浙江省大学生服务外包创新应用大赛</w:t>
            </w:r>
          </w:p>
        </w:tc>
        <w:tc>
          <w:tcPr>
            <w:tcW w:w="1125" w:type="pct"/>
            <w:tcBorders>
              <w:top w:val="nil"/>
              <w:left w:val="nil"/>
              <w:bottom w:val="single" w:color="auto" w:sz="4" w:space="0"/>
              <w:right w:val="single" w:color="auto" w:sz="4" w:space="0"/>
            </w:tcBorders>
            <w:noWrap w:val="0"/>
            <w:vAlign w:val="center"/>
          </w:tcPr>
          <w:p w14:paraId="2F17DFFF">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计算机学院</w:t>
            </w:r>
          </w:p>
        </w:tc>
      </w:tr>
      <w:tr w14:paraId="147099BF">
        <w:tblPrEx>
          <w:tblCellMar>
            <w:top w:w="0" w:type="dxa"/>
            <w:left w:w="108" w:type="dxa"/>
            <w:bottom w:w="0" w:type="dxa"/>
            <w:right w:w="108" w:type="dxa"/>
          </w:tblCellMar>
        </w:tblPrEx>
        <w:trPr>
          <w:trHeight w:val="240" w:hRule="atLeast"/>
        </w:trPr>
        <w:tc>
          <w:tcPr>
            <w:tcW w:w="357" w:type="pct"/>
            <w:tcBorders>
              <w:top w:val="nil"/>
              <w:left w:val="single" w:color="auto" w:sz="4" w:space="0"/>
              <w:bottom w:val="single" w:color="auto" w:sz="4" w:space="0"/>
              <w:right w:val="single" w:color="auto" w:sz="4" w:space="0"/>
            </w:tcBorders>
            <w:noWrap w:val="0"/>
            <w:vAlign w:val="center"/>
          </w:tcPr>
          <w:p w14:paraId="0A60F87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30</w:t>
            </w:r>
          </w:p>
        </w:tc>
        <w:tc>
          <w:tcPr>
            <w:tcW w:w="350" w:type="pct"/>
            <w:tcBorders>
              <w:top w:val="nil"/>
              <w:left w:val="nil"/>
              <w:bottom w:val="single" w:color="auto" w:sz="4" w:space="0"/>
              <w:right w:val="single" w:color="auto" w:sz="4" w:space="0"/>
            </w:tcBorders>
            <w:noWrap w:val="0"/>
            <w:vAlign w:val="center"/>
          </w:tcPr>
          <w:p w14:paraId="5AF9E130">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5AFAB7F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浙江省大学生网络与信息安全竞赛</w:t>
            </w:r>
          </w:p>
        </w:tc>
        <w:tc>
          <w:tcPr>
            <w:tcW w:w="1125" w:type="pct"/>
            <w:tcBorders>
              <w:top w:val="nil"/>
              <w:left w:val="nil"/>
              <w:bottom w:val="single" w:color="auto" w:sz="4" w:space="0"/>
              <w:right w:val="single" w:color="auto" w:sz="4" w:space="0"/>
            </w:tcBorders>
            <w:noWrap w:val="0"/>
            <w:vAlign w:val="center"/>
          </w:tcPr>
          <w:p w14:paraId="171ACF3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计算机学院</w:t>
            </w:r>
          </w:p>
        </w:tc>
      </w:tr>
      <w:tr w14:paraId="797E5D61">
        <w:tblPrEx>
          <w:tblCellMar>
            <w:top w:w="0" w:type="dxa"/>
            <w:left w:w="108" w:type="dxa"/>
            <w:bottom w:w="0" w:type="dxa"/>
            <w:right w:w="108" w:type="dxa"/>
          </w:tblCellMar>
        </w:tblPrEx>
        <w:trPr>
          <w:trHeight w:val="240" w:hRule="atLeast"/>
        </w:trPr>
        <w:tc>
          <w:tcPr>
            <w:tcW w:w="357" w:type="pct"/>
            <w:tcBorders>
              <w:top w:val="single" w:color="auto" w:sz="4" w:space="0"/>
              <w:left w:val="single" w:color="auto" w:sz="4" w:space="0"/>
              <w:bottom w:val="single" w:color="auto" w:sz="4" w:space="0"/>
              <w:right w:val="single" w:color="auto" w:sz="4" w:space="0"/>
            </w:tcBorders>
            <w:noWrap w:val="0"/>
            <w:vAlign w:val="center"/>
          </w:tcPr>
          <w:p w14:paraId="37AFB8CE">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31</w:t>
            </w:r>
          </w:p>
        </w:tc>
        <w:tc>
          <w:tcPr>
            <w:tcW w:w="350" w:type="pct"/>
            <w:tcBorders>
              <w:top w:val="nil"/>
              <w:left w:val="nil"/>
              <w:bottom w:val="single" w:color="auto" w:sz="4" w:space="0"/>
              <w:right w:val="single" w:color="auto" w:sz="4" w:space="0"/>
            </w:tcBorders>
            <w:noWrap w:val="0"/>
            <w:vAlign w:val="center"/>
          </w:tcPr>
          <w:p w14:paraId="27A17233">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48B348B8">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浙江省大学生多媒体作品设计竞赛</w:t>
            </w:r>
          </w:p>
        </w:tc>
        <w:tc>
          <w:tcPr>
            <w:tcW w:w="1125" w:type="pct"/>
            <w:tcBorders>
              <w:top w:val="nil"/>
              <w:left w:val="nil"/>
              <w:bottom w:val="single" w:color="auto" w:sz="4" w:space="0"/>
              <w:right w:val="single" w:color="auto" w:sz="4" w:space="0"/>
            </w:tcBorders>
            <w:noWrap w:val="0"/>
            <w:vAlign w:val="center"/>
          </w:tcPr>
          <w:p w14:paraId="432F424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艺术学院</w:t>
            </w:r>
          </w:p>
        </w:tc>
      </w:tr>
      <w:tr w14:paraId="6CA4653C">
        <w:tblPrEx>
          <w:tblCellMar>
            <w:top w:w="0" w:type="dxa"/>
            <w:left w:w="108" w:type="dxa"/>
            <w:bottom w:w="0" w:type="dxa"/>
            <w:right w:w="108" w:type="dxa"/>
          </w:tblCellMar>
        </w:tblPrEx>
        <w:trPr>
          <w:trHeight w:val="240" w:hRule="atLeast"/>
        </w:trPr>
        <w:tc>
          <w:tcPr>
            <w:tcW w:w="357" w:type="pct"/>
            <w:tcBorders>
              <w:top w:val="single" w:color="auto" w:sz="4" w:space="0"/>
              <w:left w:val="single" w:color="auto" w:sz="4" w:space="0"/>
              <w:bottom w:val="single" w:color="auto" w:sz="4" w:space="0"/>
              <w:right w:val="single" w:color="auto" w:sz="4" w:space="0"/>
            </w:tcBorders>
            <w:noWrap w:val="0"/>
            <w:vAlign w:val="center"/>
          </w:tcPr>
          <w:p w14:paraId="3164C6B7">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32</w:t>
            </w:r>
          </w:p>
        </w:tc>
        <w:tc>
          <w:tcPr>
            <w:tcW w:w="350" w:type="pct"/>
            <w:tcBorders>
              <w:top w:val="nil"/>
              <w:left w:val="nil"/>
              <w:bottom w:val="single" w:color="auto" w:sz="4" w:space="0"/>
              <w:right w:val="single" w:color="auto" w:sz="4" w:space="0"/>
            </w:tcBorders>
            <w:noWrap w:val="0"/>
            <w:vAlign w:val="center"/>
          </w:tcPr>
          <w:p w14:paraId="42FCF6A6">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6B3CC611">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浙江省大学生工业设计竞赛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（全国大学生工业设计竞赛选拔赛）</w:t>
            </w:r>
          </w:p>
        </w:tc>
        <w:tc>
          <w:tcPr>
            <w:tcW w:w="1125" w:type="pct"/>
            <w:tcBorders>
              <w:top w:val="nil"/>
              <w:left w:val="nil"/>
              <w:bottom w:val="single" w:color="auto" w:sz="4" w:space="0"/>
              <w:right w:val="single" w:color="auto" w:sz="4" w:space="0"/>
            </w:tcBorders>
            <w:noWrap w:val="0"/>
            <w:vAlign w:val="center"/>
          </w:tcPr>
          <w:p w14:paraId="470671AE">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艺术学院</w:t>
            </w:r>
          </w:p>
        </w:tc>
      </w:tr>
      <w:tr w14:paraId="18F574E3">
        <w:tblPrEx>
          <w:tblCellMar>
            <w:top w:w="0" w:type="dxa"/>
            <w:left w:w="108" w:type="dxa"/>
            <w:bottom w:w="0" w:type="dxa"/>
            <w:right w:w="108" w:type="dxa"/>
          </w:tblCellMar>
        </w:tblPrEx>
        <w:trPr>
          <w:trHeight w:val="240" w:hRule="atLeast"/>
        </w:trPr>
        <w:tc>
          <w:tcPr>
            <w:tcW w:w="357" w:type="pct"/>
            <w:tcBorders>
              <w:top w:val="single" w:color="auto" w:sz="4" w:space="0"/>
              <w:left w:val="single" w:color="auto" w:sz="4" w:space="0"/>
              <w:bottom w:val="single" w:color="auto" w:sz="4" w:space="0"/>
              <w:right w:val="nil"/>
            </w:tcBorders>
            <w:noWrap/>
            <w:vAlign w:val="center"/>
          </w:tcPr>
          <w:p w14:paraId="1DBE3845">
            <w:pPr>
              <w:keepNext w:val="0"/>
              <w:keepLines w:val="0"/>
              <w:widowControl/>
              <w:suppressLineNumbers w:val="0"/>
              <w:jc w:val="center"/>
              <w:textAlignment w:val="center"/>
              <w:rPr>
                <w:rFonts w:ascii="Times New Roman" w:hAnsi="Times New Roman" w:cs="宋体"/>
                <w:color w:val="000000"/>
                <w:kern w:val="0"/>
                <w:sz w:val="20"/>
              </w:rPr>
            </w:pPr>
            <w:r>
              <w:rPr>
                <w:rFonts w:hint="eastAsia" w:ascii="Times New Roman" w:hAnsi="Times New Roman" w:eastAsia="宋体" w:cs="宋体"/>
                <w:i w:val="0"/>
                <w:iCs w:val="0"/>
                <w:color w:val="000000"/>
                <w:kern w:val="0"/>
                <w:sz w:val="20"/>
                <w:szCs w:val="20"/>
                <w:u w:val="none"/>
                <w:lang w:val="en-US" w:eastAsia="zh-CN" w:bidi="ar"/>
              </w:rPr>
              <w:t>33</w:t>
            </w:r>
          </w:p>
        </w:tc>
        <w:tc>
          <w:tcPr>
            <w:tcW w:w="350" w:type="pct"/>
            <w:tcBorders>
              <w:top w:val="single" w:color="auto" w:sz="4" w:space="0"/>
              <w:left w:val="single" w:color="auto" w:sz="4" w:space="0"/>
              <w:bottom w:val="single" w:color="auto" w:sz="4" w:space="0"/>
              <w:right w:val="single" w:color="auto" w:sz="4" w:space="0"/>
            </w:tcBorders>
            <w:noWrap w:val="0"/>
            <w:vAlign w:val="center"/>
          </w:tcPr>
          <w:p w14:paraId="6AADC5F7">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single" w:color="auto" w:sz="4" w:space="0"/>
              <w:left w:val="nil"/>
              <w:bottom w:val="single" w:color="auto" w:sz="4" w:space="0"/>
              <w:right w:val="single" w:color="auto" w:sz="4" w:space="0"/>
            </w:tcBorders>
            <w:noWrap/>
            <w:vAlign w:val="center"/>
          </w:tcPr>
          <w:p w14:paraId="43919B7D">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浙江省大学生摄影竞赛</w:t>
            </w:r>
          </w:p>
        </w:tc>
        <w:tc>
          <w:tcPr>
            <w:tcW w:w="1125" w:type="pct"/>
            <w:tcBorders>
              <w:top w:val="single" w:color="auto" w:sz="4" w:space="0"/>
              <w:left w:val="nil"/>
              <w:bottom w:val="single" w:color="auto" w:sz="4" w:space="0"/>
              <w:right w:val="single" w:color="auto" w:sz="4" w:space="0"/>
            </w:tcBorders>
            <w:noWrap w:val="0"/>
            <w:vAlign w:val="center"/>
          </w:tcPr>
          <w:p w14:paraId="43320B42">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艺术学院</w:t>
            </w:r>
          </w:p>
        </w:tc>
      </w:tr>
      <w:tr w14:paraId="15DED886">
        <w:tblPrEx>
          <w:tblCellMar>
            <w:top w:w="0" w:type="dxa"/>
            <w:left w:w="108" w:type="dxa"/>
            <w:bottom w:w="0" w:type="dxa"/>
            <w:right w:w="108" w:type="dxa"/>
          </w:tblCellMar>
        </w:tblPrEx>
        <w:trPr>
          <w:trHeight w:val="796" w:hRule="atLeast"/>
        </w:trPr>
        <w:tc>
          <w:tcPr>
            <w:tcW w:w="357" w:type="pct"/>
            <w:tcBorders>
              <w:top w:val="single" w:color="auto" w:sz="4" w:space="0"/>
              <w:left w:val="single" w:color="auto" w:sz="4" w:space="0"/>
              <w:bottom w:val="single" w:color="auto" w:sz="4" w:space="0"/>
              <w:right w:val="single" w:color="auto" w:sz="4" w:space="0"/>
            </w:tcBorders>
            <w:noWrap/>
            <w:vAlign w:val="center"/>
          </w:tcPr>
          <w:p w14:paraId="2276CF33">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34</w:t>
            </w:r>
          </w:p>
        </w:tc>
        <w:tc>
          <w:tcPr>
            <w:tcW w:w="350" w:type="pct"/>
            <w:tcBorders>
              <w:top w:val="single" w:color="auto" w:sz="4" w:space="0"/>
              <w:left w:val="nil"/>
              <w:bottom w:val="single" w:color="auto" w:sz="4" w:space="0"/>
              <w:right w:val="single" w:color="auto" w:sz="4" w:space="0"/>
            </w:tcBorders>
            <w:noWrap w:val="0"/>
            <w:vAlign w:val="center"/>
          </w:tcPr>
          <w:p w14:paraId="09A794C3">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single" w:color="auto" w:sz="4" w:space="0"/>
              <w:left w:val="nil"/>
              <w:bottom w:val="single" w:color="auto" w:sz="4" w:space="0"/>
              <w:right w:val="single" w:color="auto" w:sz="4" w:space="0"/>
            </w:tcBorders>
            <w:noWrap/>
            <w:vAlign w:val="center"/>
          </w:tcPr>
          <w:p w14:paraId="5067D357">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浙江省大学生职业规划大赛</w:t>
            </w:r>
            <w:r>
              <w:rPr>
                <w:rFonts w:hint="eastAsia" w:ascii="Times New Roman" w:hAnsi="Times New Roman" w:eastAsia="宋体" w:cs="宋体"/>
                <w:i w:val="0"/>
                <w:iCs w:val="0"/>
                <w:color w:val="000000"/>
                <w:kern w:val="0"/>
                <w:sz w:val="20"/>
                <w:szCs w:val="20"/>
                <w:u w:val="none"/>
                <w:lang w:val="en-US" w:eastAsia="zh-CN" w:bidi="ar"/>
              </w:rPr>
              <w:br w:type="textWrapping"/>
            </w:r>
            <w:r>
              <w:rPr>
                <w:rFonts w:hint="eastAsia" w:ascii="Times New Roman" w:hAnsi="Times New Roman" w:eastAsia="宋体" w:cs="宋体"/>
                <w:i w:val="0"/>
                <w:iCs w:val="0"/>
                <w:color w:val="000000"/>
                <w:kern w:val="0"/>
                <w:sz w:val="20"/>
                <w:szCs w:val="20"/>
                <w:u w:val="none"/>
                <w:lang w:val="en-US" w:eastAsia="zh-CN" w:bidi="ar"/>
              </w:rPr>
              <w:t>（全国大学生职业规划大赛选拔赛）</w:t>
            </w:r>
          </w:p>
        </w:tc>
        <w:tc>
          <w:tcPr>
            <w:tcW w:w="1125" w:type="pct"/>
            <w:tcBorders>
              <w:top w:val="single" w:color="auto" w:sz="4" w:space="0"/>
              <w:left w:val="nil"/>
              <w:bottom w:val="single" w:color="auto" w:sz="4" w:space="0"/>
              <w:right w:val="single" w:color="auto" w:sz="4" w:space="0"/>
            </w:tcBorders>
            <w:noWrap w:val="0"/>
            <w:vAlign w:val="center"/>
          </w:tcPr>
          <w:p w14:paraId="347C64B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招就处</w:t>
            </w:r>
          </w:p>
        </w:tc>
      </w:tr>
      <w:tr w14:paraId="4AA6B3D3">
        <w:tblPrEx>
          <w:tblCellMar>
            <w:top w:w="0" w:type="dxa"/>
            <w:left w:w="108" w:type="dxa"/>
            <w:bottom w:w="0" w:type="dxa"/>
            <w:right w:w="108" w:type="dxa"/>
          </w:tblCellMar>
        </w:tblPrEx>
        <w:trPr>
          <w:trHeight w:val="375" w:hRule="atLeast"/>
        </w:trPr>
        <w:tc>
          <w:tcPr>
            <w:tcW w:w="357" w:type="pct"/>
            <w:tcBorders>
              <w:top w:val="nil"/>
              <w:left w:val="single" w:color="auto" w:sz="4" w:space="0"/>
              <w:bottom w:val="single" w:color="auto" w:sz="4" w:space="0"/>
              <w:right w:val="single" w:color="auto" w:sz="4" w:space="0"/>
            </w:tcBorders>
            <w:noWrap/>
            <w:vAlign w:val="center"/>
          </w:tcPr>
          <w:p w14:paraId="07BCEA64">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35</w:t>
            </w:r>
          </w:p>
        </w:tc>
        <w:tc>
          <w:tcPr>
            <w:tcW w:w="350" w:type="pct"/>
            <w:tcBorders>
              <w:top w:val="nil"/>
              <w:left w:val="nil"/>
              <w:bottom w:val="single" w:color="auto" w:sz="4" w:space="0"/>
              <w:right w:val="single" w:color="auto" w:sz="4" w:space="0"/>
            </w:tcBorders>
            <w:noWrap w:val="0"/>
            <w:vAlign w:val="center"/>
          </w:tcPr>
          <w:p w14:paraId="5052857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A甲</w:t>
            </w:r>
          </w:p>
        </w:tc>
        <w:tc>
          <w:tcPr>
            <w:tcW w:w="3166" w:type="pct"/>
            <w:tcBorders>
              <w:top w:val="nil"/>
              <w:left w:val="nil"/>
              <w:bottom w:val="single" w:color="auto" w:sz="4" w:space="0"/>
              <w:right w:val="single" w:color="auto" w:sz="4" w:space="0"/>
            </w:tcBorders>
            <w:noWrap/>
            <w:vAlign w:val="center"/>
          </w:tcPr>
          <w:p w14:paraId="743412FA">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浙江省大学生师范生教学技能竞赛</w:t>
            </w:r>
          </w:p>
        </w:tc>
        <w:tc>
          <w:tcPr>
            <w:tcW w:w="1125" w:type="pct"/>
            <w:tcBorders>
              <w:top w:val="nil"/>
              <w:left w:val="nil"/>
              <w:bottom w:val="single" w:color="auto" w:sz="4" w:space="0"/>
              <w:right w:val="single" w:color="auto" w:sz="4" w:space="0"/>
            </w:tcBorders>
            <w:noWrap w:val="0"/>
            <w:vAlign w:val="center"/>
          </w:tcPr>
          <w:p w14:paraId="127F4909">
            <w:pPr>
              <w:keepNext w:val="0"/>
              <w:keepLines w:val="0"/>
              <w:widowControl/>
              <w:suppressLineNumbers w:val="0"/>
              <w:jc w:val="center"/>
              <w:textAlignment w:val="center"/>
              <w:rPr>
                <w:rFonts w:ascii="Times New Roman" w:hAnsi="Times New Roman" w:cs="宋体"/>
                <w:kern w:val="0"/>
                <w:sz w:val="20"/>
              </w:rPr>
            </w:pPr>
            <w:r>
              <w:rPr>
                <w:rFonts w:hint="eastAsia" w:ascii="Times New Roman" w:hAnsi="Times New Roman" w:eastAsia="宋体" w:cs="宋体"/>
                <w:i w:val="0"/>
                <w:iCs w:val="0"/>
                <w:color w:val="000000"/>
                <w:kern w:val="0"/>
                <w:sz w:val="20"/>
                <w:szCs w:val="20"/>
                <w:u w:val="none"/>
                <w:lang w:val="en-US" w:eastAsia="zh-CN" w:bidi="ar"/>
              </w:rPr>
              <w:t>人文学院</w:t>
            </w:r>
          </w:p>
        </w:tc>
      </w:tr>
    </w:tbl>
    <w:tbl>
      <w:tblPr>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87"/>
        <w:gridCol w:w="776"/>
        <w:gridCol w:w="6950"/>
        <w:gridCol w:w="1424"/>
        <w:gridCol w:w="1049"/>
      </w:tblGrid>
      <w:tr w14:paraId="3E3D1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53"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EC56AB9">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lang w:val="en-US" w:eastAsia="zh-CN"/>
              </w:rPr>
              <w:t>序号</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649ED90E">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lang w:val="en-US" w:eastAsia="zh-CN"/>
              </w:rPr>
              <w:t>类别</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083D0AF">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lang w:val="en-US" w:eastAsia="zh-CN"/>
              </w:rPr>
              <w:t>竞赛名称</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1485EA27">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lang w:val="en-US" w:eastAsia="zh-CN"/>
              </w:rPr>
              <w:t>备注（与2023相比变化情况）</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01CC559E">
            <w:pPr>
              <w:widowControl/>
              <w:jc w:val="center"/>
              <w:rPr>
                <w:rFonts w:hint="eastAsia" w:ascii="Times New Roman" w:hAnsi="Times New Roman" w:eastAsia="宋体" w:cs="宋体"/>
                <w:b/>
                <w:bCs/>
                <w:kern w:val="0"/>
                <w:sz w:val="20"/>
              </w:rPr>
            </w:pPr>
            <w:r>
              <w:rPr>
                <w:rFonts w:hint="eastAsia" w:ascii="Times New Roman" w:hAnsi="Times New Roman" w:eastAsia="宋体" w:cs="宋体"/>
                <w:b/>
                <w:bCs/>
                <w:kern w:val="0"/>
                <w:sz w:val="20"/>
                <w:lang w:val="en-US" w:eastAsia="zh-CN"/>
              </w:rPr>
              <w:t>备注</w:t>
            </w:r>
          </w:p>
        </w:tc>
      </w:tr>
      <w:tr w14:paraId="08750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6716EB2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674A385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1185B51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全国大学生物流设计大赛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306CABE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DEFEE0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7B9A1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94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3E92ABF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67118C3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4EF22F4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“外研社·国才杯”“理解当代中国”全国大学生外语能力大赛-①英语演讲、②英语辩论、③英语写作、④英语阅读</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77A1D01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927D7B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其中演讲，写作，阅读列入A甲类</w:t>
            </w:r>
          </w:p>
        </w:tc>
      </w:tr>
      <w:tr w14:paraId="6BFE9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23"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00180D2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17F381C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4BFAFA6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两岸新锐设计竞赛•华灿奖</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071C9E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40FD521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49533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56EC53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2A26FA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E9DEC4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全国大学生化工设计竞赛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61E8EA7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E26753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4372F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1140"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A5EE7A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42419FE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5289326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全国大学生机器人大赛（CURC）</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00E4D6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原全国大学生机器人大赛-①RoboMaster、②RoboCon</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CB7A40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2A7B7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BE13CC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6</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2D7C54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42935D2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全国大学生市场调查与分析大赛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732B3E6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23DB8B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35A74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05F9A11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7</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579F2B1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10026F7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全国大学生先进成图技术与产品信息建模创新大赛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0D9E208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7206240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27983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49532E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8</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558A44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53452A1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全国三维数字化创新设计大赛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4A4055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BBE93D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02FF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0148A8E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9</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3C6CC1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DE7EA4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“西门子杯”中国智能制造挑战赛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3095178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008D06A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5DDA3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EA28A3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10</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48B9643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E4062F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中国大学生服务外包创新创业大赛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3A2040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47675B4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75E6B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458B97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11</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2E83422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0475BA8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中国大学生计算机设计大赛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1172583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F1FC63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20E37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94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F8F4D2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12</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EDF8E4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039AE0D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中国高校计算机大赛-①大数据挑战赛、②团体程序设计天梯赛、③移动应用创新赛、④网络技术挑战赛、⑤人工智能创意赛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11FAFAB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7FBFA5E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7BFBF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5BC987D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13</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FAA95B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B079B4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蓝桥杯全国软件和信息技术专业人才大赛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4199BA2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D05763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76977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34E6ADD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14</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5445E56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C51422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米兰设计周-中国高校设计学科师生优秀作品展</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BE2493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4A277E9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5F9FF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54F89F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15</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861F2C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7499BE9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全国大学生地质技能竞赛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0BA924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CCF18E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2547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5A81F6E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16</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6552E1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28CF32B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全国大学生光电设计竞赛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0133169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01E14FC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15507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9B454B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17</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13015E9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746892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全国大学生集成电路创新创业大赛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48FBAED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AF1087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D46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E071B7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18</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1A6E04F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265CD3D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全国大学生金相技能大赛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5B41C4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189F6FA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0604A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575954D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19</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5AF2DBA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C13518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全国大学生信息安全竞赛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751F56F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07AD718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76144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608"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E0A62F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0542E1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EE60A9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未来设计师·全国高校数字艺术设计大赛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05344A1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8C5384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含未来设计师·国际创新设计大赛</w:t>
            </w:r>
          </w:p>
        </w:tc>
      </w:tr>
      <w:tr w14:paraId="0D0C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3A59DA4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21</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5AE66F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00A1569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全国周培源大学生力学竞赛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32E4D53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D1235E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14D5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1418"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669EE2E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22</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456AF40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0A14BA8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中国大学生机械工程创新创意大赛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30D06C8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删掉分赛项名单-过程装备实践与创新赛、铸造工艺设计赛、材料热处理创新创业赛、起重机创意赛、智能制造大赛</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E4105C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9F58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DF7272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23</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2D84C6D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noWrap/>
            <w:vAlign w:val="center"/>
          </w:tcPr>
          <w:p w14:paraId="4E1797E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中国机器人大赛暨RoboCup机器人世界杯中国赛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123555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6026E95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54224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E08377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24</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1233E6A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9A2ECA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“中国软件杯”大学生软件设计大赛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3361302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144455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46C73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BEC177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25</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101E6C7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1881C9D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中美青年创客大赛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49DF536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03A7A4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315FE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40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D70905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26</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1117DC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5D323C4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睿抗机器人开发者大赛（RAICOM）</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7E9218E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原名：RoboCom机器人开发者大赛</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F272C4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02C82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608"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4B9CD3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27</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626EFE3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14855D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“大唐杯”全国大学生新一代信息通信技术大赛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0A4942C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原名：“大唐杯”全国大学生移动通信5G技术大赛</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BFF43B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315D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C384EF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28</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BD9C13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70763B4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华为ICT大赛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4FA867D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54EE9C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C6F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925B66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29</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7D00D6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7D87A4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全国大学生嵌入式芯片与系统设计竞赛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6E8B0BA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611E3E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5B234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1013"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D90FCA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30</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45C029D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79B77E4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全国大学生生命科学竞赛(CULSC)</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6B2135C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原名：全国大学生生命科学竞赛(CULSC)-生命科学竞赛、生命创新创业大赛</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7B5199C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其中科学探究类方向是A甲类</w:t>
            </w:r>
          </w:p>
        </w:tc>
      </w:tr>
      <w:tr w14:paraId="71CA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0213BB4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31</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183F41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6F4931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全国大学生物理实验竞赛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E96B3D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1C3A696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11498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DE1E3C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32</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2C44316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5007887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全国高校BIM毕业设计创新大赛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A0DBBB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0B6550B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58E09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94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611D9B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33</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5F5BC13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4276083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全国高校商业精英挑战赛-①品牌策划竞赛、②文旅与会展创新创业实践竞赛、③国际贸易竞赛、④创新创业竞赛、⑤会计与商业管理案例竞赛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6F6EEC3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2023新增：会计与商业管理案例竞赛</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816D14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D71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0A0FF53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34</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ABD28C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5E15772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中国好创意暨全国数字艺术设计大赛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36E514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454994F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3F97A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4C1F73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35</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91D78D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708F845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中国机器人及人工智能大赛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624D6B9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5C0309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444FB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6B15219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36</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D2775E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AFBCA8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“21世纪杯”全国英语演讲比赛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4D9E114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4908599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4789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03AD7D6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37</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A4C2CD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A98A92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iCAN大学生创新创业大赛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CD6523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15C7FA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28BF9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AEC569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38</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0F7E42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BE181F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“工行杯”全国大学生金融科技创新大赛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1A7F83F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6EDACAB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1B9976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5F5B77A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39</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D3A537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43B23C2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“外教社杯”全国高校学生跨文化能力大赛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7D1213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141B4A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2CB7A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352D877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40</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69C4209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F91DDD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百度之星·程序设计大赛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1506BEF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95943F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048F1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36D930A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41</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6E7B517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72188F9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全国大学生工业设计大赛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1B96026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622A49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2AC17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F75424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42</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59EEEB6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7FE33B3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全国大学生水利创新设计大赛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84CBF0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757A383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5B04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6544EF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43</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0250FA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434E29D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全国大学生化工实验大赛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5C594D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0BB8A1E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DA2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D2189E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44</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2E7E194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79C9F8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全国大学生化学实验创新设计大赛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4A456BD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44EAEA2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9BC2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6B3542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45</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1744E24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1F05729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全国大学生计算机系统能力大赛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16D5042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A99EB2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0883C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864E5B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46</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B57843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15367DD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全国大学生花园设计建造竞赛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85A07B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C36008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2FB7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0722622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47</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5DDCDCD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1B59117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全国大学生物联网设计竞赛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1D99351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4A75DD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869F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58945E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48</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B41A5E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7CB37F2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全国大学生信息安全与对抗技术竞赛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6391ED4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14A186C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2205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C65888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49</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4D5135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78C3202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全国大学生测绘学科创新创业智能大赛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63058A0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02196E8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32D8C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431317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50</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1EA766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59FA660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全国大学生统计建模大赛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64F402F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644DF1C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734CF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23E617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51</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947614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23AAAB6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全国大学生能源经济学术创意大赛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78F0BA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7B62236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4B0C3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4D4E703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52</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C51CAB7">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0058023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全国大学生基础医学创新研究暨实验设计论坛（大赛）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23D22AD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0C25DF2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13CD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2DA4BB0">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53</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7F4043B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48D3BE5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全国大学生数字媒体科技作品及创意竞赛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729A5E9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7991BC8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A0B6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A51BCF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54</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5469D912">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DD11C9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全国本科院校税收风险管控案例大赛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3A5F45A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7979F9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3C292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5B674A9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55</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6896DAA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1C9F555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全国企业模拟竞赛大赛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77B7E581">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BE1DF6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015D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2F9692F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56</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30D54E68">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6C602D8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全国高等院校数智化企业经营沙盘大赛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4E46B9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3210127E">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6A033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1177754C">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57</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225213C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05DFC4D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全国数字建筑创新应用大赛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690CC49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CBF00F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4A50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5CDD57D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58</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07DCEAA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5D1A627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全球校园人工智能算法精英大赛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52BF84C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6D5B4DF5">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50155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7ED5370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59</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63EC1DB4">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46DDE7AD">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国际大学生智能农业装备创新大赛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76488E8B">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21F38FB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r w14:paraId="39DC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wBefore w:w="0" w:type="auto"/>
          <w:trHeight w:val="315" w:hRule="atLeast"/>
        </w:trPr>
        <w:tc>
          <w:tcPr>
            <w:tcW w:w="358" w:type="pct"/>
            <w:tcBorders>
              <w:top w:val="single" w:color="000000" w:sz="4" w:space="0"/>
              <w:left w:val="single" w:color="000000" w:sz="4" w:space="0"/>
              <w:bottom w:val="single" w:color="000000" w:sz="4" w:space="0"/>
              <w:right w:val="single" w:color="000000" w:sz="4" w:space="0"/>
            </w:tcBorders>
            <w:shd w:val="clear"/>
            <w:vAlign w:val="center"/>
          </w:tcPr>
          <w:p w14:paraId="516062AF">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60</w:t>
            </w:r>
          </w:p>
        </w:tc>
        <w:tc>
          <w:tcPr>
            <w:tcW w:w="353" w:type="pct"/>
            <w:tcBorders>
              <w:top w:val="single" w:color="000000" w:sz="4" w:space="0"/>
              <w:left w:val="single" w:color="000000" w:sz="4" w:space="0"/>
              <w:bottom w:val="single" w:color="000000" w:sz="4" w:space="0"/>
              <w:right w:val="single" w:color="000000" w:sz="4" w:space="0"/>
            </w:tcBorders>
            <w:shd w:val="clear"/>
            <w:vAlign w:val="center"/>
          </w:tcPr>
          <w:p w14:paraId="59FF19EA">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B</w:t>
            </w:r>
          </w:p>
        </w:tc>
        <w:tc>
          <w:tcPr>
            <w:tcW w:w="3162" w:type="pct"/>
            <w:tcBorders>
              <w:top w:val="single" w:color="000000" w:sz="4" w:space="0"/>
              <w:left w:val="single" w:color="000000" w:sz="4" w:space="0"/>
              <w:bottom w:val="single" w:color="000000" w:sz="4" w:space="0"/>
              <w:right w:val="single" w:color="000000" w:sz="4" w:space="0"/>
            </w:tcBorders>
            <w:shd w:val="clear"/>
            <w:vAlign w:val="center"/>
          </w:tcPr>
          <w:p w14:paraId="3C207BF9">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“科云杯”全国大学生财会职业能力大赛</w:t>
            </w:r>
          </w:p>
        </w:tc>
        <w:tc>
          <w:tcPr>
            <w:tcW w:w="648" w:type="pct"/>
            <w:tcBorders>
              <w:top w:val="single" w:color="000000" w:sz="4" w:space="0"/>
              <w:left w:val="single" w:color="000000" w:sz="4" w:space="0"/>
              <w:bottom w:val="single" w:color="000000" w:sz="4" w:space="0"/>
              <w:right w:val="single" w:color="000000" w:sz="4" w:space="0"/>
            </w:tcBorders>
            <w:shd w:val="clear"/>
            <w:vAlign w:val="center"/>
          </w:tcPr>
          <w:p w14:paraId="79D26E66">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r>
              <w:rPr>
                <w:rFonts w:hint="eastAsia" w:ascii="Times New Roman" w:hAnsi="Times New Roman" w:eastAsia="宋体" w:cs="宋体"/>
                <w:i w:val="0"/>
                <w:iCs w:val="0"/>
                <w:color w:val="000000"/>
                <w:kern w:val="0"/>
                <w:sz w:val="20"/>
                <w:szCs w:val="20"/>
                <w:u w:val="none"/>
                <w:lang w:val="en-US" w:eastAsia="zh-CN" w:bidi="ar"/>
              </w:rPr>
              <w:t>2023新增</w:t>
            </w:r>
          </w:p>
        </w:tc>
        <w:tc>
          <w:tcPr>
            <w:tcW w:w="477" w:type="pct"/>
            <w:tcBorders>
              <w:top w:val="single" w:color="000000" w:sz="4" w:space="0"/>
              <w:left w:val="single" w:color="000000" w:sz="4" w:space="0"/>
              <w:bottom w:val="single" w:color="000000" w:sz="4" w:space="0"/>
              <w:right w:val="single" w:color="000000" w:sz="4" w:space="0"/>
            </w:tcBorders>
            <w:shd w:val="clear"/>
            <w:vAlign w:val="center"/>
          </w:tcPr>
          <w:p w14:paraId="5FBF8F03">
            <w:pPr>
              <w:keepNext w:val="0"/>
              <w:keepLines w:val="0"/>
              <w:widowControl/>
              <w:suppressLineNumbers w:val="0"/>
              <w:jc w:val="center"/>
              <w:textAlignment w:val="center"/>
              <w:rPr>
                <w:rFonts w:hint="eastAsia" w:ascii="Times New Roman" w:hAnsi="Times New Roman" w:eastAsia="宋体" w:cs="宋体"/>
                <w:i w:val="0"/>
                <w:iCs w:val="0"/>
                <w:color w:val="000000"/>
                <w:kern w:val="0"/>
                <w:sz w:val="20"/>
                <w:szCs w:val="20"/>
                <w:u w:val="none"/>
                <w:lang w:val="en-US" w:eastAsia="zh-CN" w:bidi="ar"/>
              </w:rPr>
            </w:pPr>
          </w:p>
        </w:tc>
      </w:tr>
    </w:tbl>
    <w:p w14:paraId="2F527841"/>
    <w:sectPr>
      <w:footerReference r:id="rId3" w:type="default"/>
      <w:pgSz w:w="11906" w:h="16838"/>
      <w:pgMar w:top="1134" w:right="567" w:bottom="1134" w:left="567" w:header="851" w:footer="992"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651">
      <wne:macro wne:macroName="MATHTYPECOMMANDS.UILIB.MTCOMMAND_INSERTINLINEEQN"/>
    </wne:keymap>
    <wne:keymap wne:kcmPrimary="0451">
      <wne:macro wne:macroName="MATHTYPECOMMANDS.UILIB.MTCOMMAND_INSERTDISPEQN"/>
    </wne:keymap>
    <wne:keymap wne:kcmPrimary="0551">
      <wne:macro wne:macroName="MATHTYPECOMMANDS.UILIB.MTCOMMAND_INSERTRIGHTNUMBEREDDISPEQN"/>
    </wne:keymap>
    <wne:keymap wne:kcmPrimary="0751">
      <wne:macro wne:macroName="MATHTYPECOMMANDS.UILIB.MTCOMMAND_INSERTLEFTNUMBEREDDISPEQN"/>
    </wne:keymap>
    <wne:keymap wne:kcmPrimary="04DC">
      <wne:macro wne:macroName="MATHTYPECOMMANDS.UILIB.MTCOMMAND_TEXTOGGLE"/>
    </wne:keymap>
    <wne:keymap wne:kcmPrimary="0445">
      <wne:macro wne:macroName="MATHTYPECOMMANDS.UILIB.MTCOMMAND_EDITEQUATIONINPLACE"/>
    </wne:keymap>
    <wne:keymap wne:kcmPrimary="044F">
      <wne:macro wne:macroName="MATHTYPECOMMANDS.UILIB.MTCOMMAND_EDITEQUATIONOPEN"/>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FPEF">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01687E">
    <w:pPr>
      <w:pStyle w:val="4"/>
      <w:jc w:val="center"/>
    </w:pPr>
    <w:r>
      <w:fldChar w:fldCharType="begin"/>
    </w:r>
    <w:r>
      <w:instrText xml:space="preserve">PAGE   \* MERGEFORMAT</w:instrText>
    </w:r>
    <w:r>
      <w:fldChar w:fldCharType="separate"/>
    </w:r>
    <w:r>
      <w:rPr>
        <w:lang w:val="zh-CN"/>
      </w:rPr>
      <w:t>12</w:t>
    </w:r>
    <w:r>
      <w:fldChar w:fldCharType="end"/>
    </w:r>
  </w:p>
  <w:p w14:paraId="6677E72A">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FE187C"/>
    <w:multiLevelType w:val="singleLevel"/>
    <w:tmpl w:val="A8FE187C"/>
    <w:lvl w:ilvl="0" w:tentative="0">
      <w:start w:val="1"/>
      <w:numFmt w:val="decimal"/>
      <w:lvlText w:val="%1."/>
      <w:lvlJc w:val="left"/>
      <w:pPr>
        <w:tabs>
          <w:tab w:val="left" w:pos="312"/>
        </w:tabs>
      </w:pPr>
    </w:lvl>
  </w:abstractNum>
  <w:abstractNum w:abstractNumId="1">
    <w:nsid w:val="EAE274F6"/>
    <w:multiLevelType w:val="singleLevel"/>
    <w:tmpl w:val="EAE274F6"/>
    <w:lvl w:ilvl="0" w:tentative="0">
      <w:start w:val="1"/>
      <w:numFmt w:val="decimal"/>
      <w:lvlText w:val="%1."/>
      <w:lvlJc w:val="left"/>
      <w:pPr>
        <w:tabs>
          <w:tab w:val="left" w:pos="312"/>
        </w:tabs>
      </w:pPr>
    </w:lvl>
  </w:abstractNum>
  <w:abstractNum w:abstractNumId="2">
    <w:nsid w:val="04A95977"/>
    <w:multiLevelType w:val="singleLevel"/>
    <w:tmpl w:val="04A95977"/>
    <w:lvl w:ilvl="0" w:tentative="0">
      <w:start w:val="6"/>
      <w:numFmt w:val="chineseCounting"/>
      <w:suff w:val="nothing"/>
      <w:lvlText w:val="（%1）"/>
      <w:lvlJc w:val="left"/>
      <w:rPr>
        <w:rFonts w:hint="eastAsia"/>
      </w:rPr>
    </w:lvl>
  </w:abstractNum>
  <w:abstractNum w:abstractNumId="3">
    <w:nsid w:val="0D71D72C"/>
    <w:multiLevelType w:val="singleLevel"/>
    <w:tmpl w:val="0D71D72C"/>
    <w:lvl w:ilvl="0" w:tentative="0">
      <w:start w:val="1"/>
      <w:numFmt w:val="decimal"/>
      <w:lvlText w:val="%1."/>
      <w:lvlJc w:val="left"/>
      <w:pPr>
        <w:tabs>
          <w:tab w:val="left" w:pos="312"/>
        </w:tabs>
      </w:pPr>
    </w:lvl>
  </w:abstractNum>
  <w:abstractNum w:abstractNumId="4">
    <w:nsid w:val="194F9A59"/>
    <w:multiLevelType w:val="singleLevel"/>
    <w:tmpl w:val="194F9A59"/>
    <w:lvl w:ilvl="0" w:tentative="0">
      <w:start w:val="1"/>
      <w:numFmt w:val="decimal"/>
      <w:lvlText w:val="%1."/>
      <w:lvlJc w:val="left"/>
      <w:pPr>
        <w:tabs>
          <w:tab w:val="left" w:pos="312"/>
        </w:tabs>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93F66"/>
    <w:rsid w:val="056D274C"/>
    <w:rsid w:val="059943D9"/>
    <w:rsid w:val="06B35987"/>
    <w:rsid w:val="08CC634D"/>
    <w:rsid w:val="09B55201"/>
    <w:rsid w:val="0A6234FB"/>
    <w:rsid w:val="0C202B2F"/>
    <w:rsid w:val="0C33095F"/>
    <w:rsid w:val="10CD1206"/>
    <w:rsid w:val="113B63B5"/>
    <w:rsid w:val="134F427F"/>
    <w:rsid w:val="14A67E30"/>
    <w:rsid w:val="157A55B3"/>
    <w:rsid w:val="170B4AC6"/>
    <w:rsid w:val="188B3A17"/>
    <w:rsid w:val="199B1FCC"/>
    <w:rsid w:val="1A6920CA"/>
    <w:rsid w:val="1F474BF3"/>
    <w:rsid w:val="20177206"/>
    <w:rsid w:val="217631D9"/>
    <w:rsid w:val="21A81BBB"/>
    <w:rsid w:val="226E284B"/>
    <w:rsid w:val="25D93EB1"/>
    <w:rsid w:val="26CE5C5D"/>
    <w:rsid w:val="29CE019B"/>
    <w:rsid w:val="2ABB2B0A"/>
    <w:rsid w:val="2ACE1FE2"/>
    <w:rsid w:val="2B570FA2"/>
    <w:rsid w:val="2D1F71EF"/>
    <w:rsid w:val="2D2F0F51"/>
    <w:rsid w:val="2F693540"/>
    <w:rsid w:val="2FCD07FA"/>
    <w:rsid w:val="332E733A"/>
    <w:rsid w:val="392B2221"/>
    <w:rsid w:val="3978218A"/>
    <w:rsid w:val="398A27BC"/>
    <w:rsid w:val="39C331CD"/>
    <w:rsid w:val="3AB02FA5"/>
    <w:rsid w:val="3AB17449"/>
    <w:rsid w:val="3AE9023F"/>
    <w:rsid w:val="3B44426B"/>
    <w:rsid w:val="3EC06E09"/>
    <w:rsid w:val="3FD06770"/>
    <w:rsid w:val="403D12D6"/>
    <w:rsid w:val="42775B3A"/>
    <w:rsid w:val="44394C85"/>
    <w:rsid w:val="44F84A15"/>
    <w:rsid w:val="494D5008"/>
    <w:rsid w:val="50FE4613"/>
    <w:rsid w:val="51C254C6"/>
    <w:rsid w:val="526C52A2"/>
    <w:rsid w:val="5398169E"/>
    <w:rsid w:val="558A0B6B"/>
    <w:rsid w:val="5647612C"/>
    <w:rsid w:val="56E803BD"/>
    <w:rsid w:val="580C3B12"/>
    <w:rsid w:val="58324E62"/>
    <w:rsid w:val="585920BD"/>
    <w:rsid w:val="5A727613"/>
    <w:rsid w:val="5BB625AD"/>
    <w:rsid w:val="5BF07652"/>
    <w:rsid w:val="5E8027DE"/>
    <w:rsid w:val="5EFC6C4B"/>
    <w:rsid w:val="5F04585D"/>
    <w:rsid w:val="600A0351"/>
    <w:rsid w:val="615C1384"/>
    <w:rsid w:val="63BC17DA"/>
    <w:rsid w:val="66ED58A1"/>
    <w:rsid w:val="68C35652"/>
    <w:rsid w:val="6942033D"/>
    <w:rsid w:val="69557143"/>
    <w:rsid w:val="69934531"/>
    <w:rsid w:val="6A8F2938"/>
    <w:rsid w:val="6B355C6D"/>
    <w:rsid w:val="6C1C30F7"/>
    <w:rsid w:val="6E0E5A3E"/>
    <w:rsid w:val="6E787DA6"/>
    <w:rsid w:val="6EFF7A7C"/>
    <w:rsid w:val="70425469"/>
    <w:rsid w:val="709F4552"/>
    <w:rsid w:val="714F2A09"/>
    <w:rsid w:val="72F23E71"/>
    <w:rsid w:val="734D1DC2"/>
    <w:rsid w:val="735D79A5"/>
    <w:rsid w:val="737B402A"/>
    <w:rsid w:val="758D4EA4"/>
    <w:rsid w:val="765F789E"/>
    <w:rsid w:val="779134BC"/>
    <w:rsid w:val="780255B8"/>
    <w:rsid w:val="78C006B6"/>
    <w:rsid w:val="7A080996"/>
    <w:rsid w:val="7C2F194B"/>
    <w:rsid w:val="7EE81D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Date"/>
    <w:basedOn w:val="1"/>
    <w:next w:val="1"/>
    <w:qFormat/>
    <w:uiPriority w:val="0"/>
    <w:rPr>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customStyle="1" w:styleId="8">
    <w:name w:val="公式"/>
    <w:basedOn w:val="2"/>
    <w:link w:val="9"/>
    <w:qFormat/>
    <w:uiPriority w:val="0"/>
    <w:pPr>
      <w:tabs>
        <w:tab w:val="center" w:pos="4200"/>
        <w:tab w:val="right" w:pos="8190"/>
      </w:tabs>
      <w:spacing w:before="0" w:after="0" w:line="240" w:lineRule="auto"/>
      <w:ind w:firstLine="0" w:firstLineChars="0"/>
      <w:jc w:val="both"/>
    </w:pPr>
    <w:rPr>
      <w:rFonts w:ascii="Times New Roman" w:hAnsi="Times New Roman" w:eastAsia="宋体" w:cs="Times New Roman"/>
      <w:sz w:val="24"/>
    </w:rPr>
  </w:style>
  <w:style w:type="character" w:customStyle="1" w:styleId="9">
    <w:name w:val="公式 Char"/>
    <w:link w:val="8"/>
    <w:qFormat/>
    <w:uiPriority w:val="0"/>
    <w:rPr>
      <w:rFonts w:ascii="Times New Roman" w:hAnsi="Times New Roman" w:eastAsia="宋体" w:cs="Times New Roman"/>
      <w:sz w:val="24"/>
      <w:szCs w:val="24"/>
      <w:lang w:val="en-US" w:eastAsia="zh-CN" w:bidi="ar-SA"/>
    </w:rPr>
  </w:style>
  <w:style w:type="character" w:customStyle="1" w:styleId="10">
    <w:name w:val="font41"/>
    <w:basedOn w:val="7"/>
    <w:uiPriority w:val="0"/>
    <w:rPr>
      <w:rFonts w:hint="eastAsia" w:ascii="仿宋" w:hAnsi="仿宋" w:eastAsia="仿宋" w:cs="仿宋"/>
      <w:color w:val="000000"/>
      <w:sz w:val="24"/>
      <w:szCs w:val="24"/>
      <w:u w:val="none"/>
    </w:rPr>
  </w:style>
  <w:style w:type="character" w:customStyle="1" w:styleId="11">
    <w:name w:val="font91"/>
    <w:basedOn w:val="7"/>
    <w:uiPriority w:val="0"/>
    <w:rPr>
      <w:rFonts w:ascii="微软雅黑" w:hAnsi="微软雅黑" w:eastAsia="微软雅黑" w:cs="微软雅黑"/>
      <w:color w:val="000000"/>
      <w:sz w:val="24"/>
      <w:szCs w:val="24"/>
      <w:u w:val="none"/>
    </w:rPr>
  </w:style>
  <w:style w:type="character" w:customStyle="1" w:styleId="12">
    <w:name w:val="font71"/>
    <w:basedOn w:val="7"/>
    <w:uiPriority w:val="0"/>
    <w:rPr>
      <w:rFonts w:hint="eastAsia" w:ascii="仿宋" w:hAnsi="仿宋" w:eastAsia="仿宋" w:cs="仿宋"/>
      <w:color w:val="000000"/>
      <w:sz w:val="22"/>
      <w:szCs w:val="22"/>
      <w:u w:val="none"/>
    </w:rPr>
  </w:style>
  <w:style w:type="character" w:customStyle="1" w:styleId="13">
    <w:name w:val="font101"/>
    <w:basedOn w:val="7"/>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4</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2025-05-31T14:03:00Z</dcterms:created>
  <dc:creator>yu</dc:creator>
  <cp:lastModifiedBy>弋許</cp:lastModifiedBy>
  <dcterms:modified xsi:type="dcterms:W3CDTF">2025-10-30T13:20:18Z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B43ECBA0E92744C5BD66E095317799E3_12</vt:lpwstr>
  </property>
  <property fmtid="{D5CDD505-2E9C-101B-9397-08002B2CF9AE}" pid="4" name="KSOTemplateDocerSaveRecord">
    <vt:lpwstr>eyJoZGlkIjoiNzE3ZDhlOTczNmZjNzM0ZmQxZjBmZGUwOGM2YTRmYjYiLCJ1c2VySWQiOiIxMTI1NzM1MjM5In0=</vt:lpwstr>
  </property>
</Properties>
</file>