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黑体"/>
          <w:lang w:val="en-US" w:eastAsia="zh-CN"/>
        </w:rPr>
      </w:pPr>
      <w:bookmarkStart w:id="0" w:name="_GoBack"/>
      <w:r>
        <w:rPr>
          <w:rFonts w:hint="eastAsia"/>
        </w:rPr>
        <w:t>杭州金蟾蜍投资管理有限公司</w:t>
      </w:r>
      <w:r>
        <w:rPr>
          <w:rFonts w:hint="eastAsia"/>
          <w:lang w:val="en-US" w:eastAsia="zh-CN"/>
        </w:rPr>
        <w:t>2021招聘信息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其他企业 金融业 浙江省杭州市上城区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2021-07-30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公司简介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杭州金蟾蜍投资管理有限公司是华东地区投研、交易实力较强的阳光私募管理人（基金业协会注册号P1014730），专注于国内二级市场，打造以人为本的企业文化和扁平化的组织架构，全力以赴地为投资者创造更佳的收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招聘信息</w:t>
      </w:r>
      <w:r>
        <w:rPr>
          <w:rFonts w:hint="eastAsia"/>
          <w:lang w:eastAsia="zh-CN"/>
        </w:rPr>
        <w:t>：</w:t>
      </w:r>
      <w:r>
        <w:rPr>
          <w:rFonts w:hint="eastAsia" w:eastAsiaTheme="minorEastAsia"/>
          <w:lang w:eastAsia="zh-CN"/>
        </w:rPr>
        <w:t>股票研究员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职位描述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工作内容：公告和新股研究，通过阅读分析公司公告和招股说明书，挖掘潜在投资机会 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工作地点：杭州钱江新城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招聘要求：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1、理工科（计算机、电子、数学、物理）和金融类专业优先，要求数理逻辑强，对国家政策、新闻事件和股市之间的关联有很强的敏感度，对股票估值有一定的了解。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2、能够快速学习和理解不同的行业（尤其是新兴行业），阅读理解能力强，清晰的语言表达以及提炼能力。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3、诚信正直，勤奋抗压，能适应高强度工作，通常晚上需要阅读公告或研究报告并提取投资机会。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4、2021年毕业的本科或者研究生在校生，有志于从事证券投资行业，特别优秀的非应届也可以。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我们能提供：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1、成功买方的研究思维和交易体系训练及培养。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2、正式员工月薪1-2万，还有丰厚的业绩提成，对于表现出色的员工，可以提供24个月以上的年终奖，上不封顶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有意者请发个人简历至wangh@jccasset.com，后续会统一安排笔试、面试。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职位类别:金融/银行/保险/证券/投资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专业要求:经济学,理学,工学,机械工程,管理学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联系人：孙佳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电子邮箱：wangh@jccasset.com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2021-01-04T01:06:13Z</dcterms:created>
  <dc:creator>Administrator</dc:creator>
  <cp:lastModifiedBy>蛋妮儿</cp:lastModifiedBy>
  <dcterms:modified xsi:type="dcterms:W3CDTF">2021-01-04T01:11:56Z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