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杭州金蟾蜍投资管理有限公司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2021校园招聘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职位描述</w:t>
      </w:r>
    </w:p>
    <w:p>
      <w:pPr>
        <w:rPr>
          <w:rFonts w:hint="eastAsia"/>
        </w:rPr>
      </w:pPr>
      <w:r>
        <w:rPr>
          <w:rFonts w:hint="eastAsia"/>
        </w:rPr>
        <w:t>工作内容：公告和新股研究，通过阅读分析公司公告和招股说明书，挖掘潜在投资机会 。</w:t>
      </w:r>
    </w:p>
    <w:p>
      <w:pPr>
        <w:rPr>
          <w:rFonts w:hint="eastAsia"/>
        </w:rPr>
      </w:pPr>
      <w:r>
        <w:rPr>
          <w:rFonts w:hint="eastAsia"/>
        </w:rPr>
        <w:t>工作地点：杭州钱江新城</w:t>
      </w:r>
    </w:p>
    <w:p>
      <w:pPr>
        <w:rPr>
          <w:rFonts w:hint="eastAsia"/>
        </w:rPr>
      </w:pPr>
      <w:r>
        <w:rPr>
          <w:rFonts w:hint="eastAsia"/>
        </w:rPr>
        <w:t>招聘要求：</w:t>
      </w:r>
    </w:p>
    <w:p>
      <w:pPr>
        <w:rPr>
          <w:rFonts w:hint="eastAsia"/>
        </w:rPr>
      </w:pPr>
      <w:r>
        <w:rPr>
          <w:rFonts w:hint="eastAsia"/>
        </w:rPr>
        <w:t>1、理工科（计算机、电子、数学、物理）和金融类专业优先，要求数理逻辑强，对国家政策、新闻事件和股市之间的关联有很强的敏感度，对股票估值有一定的了解。</w:t>
      </w:r>
    </w:p>
    <w:p>
      <w:pPr>
        <w:rPr>
          <w:rFonts w:hint="eastAsia"/>
        </w:rPr>
      </w:pPr>
      <w:r>
        <w:rPr>
          <w:rFonts w:hint="eastAsia"/>
        </w:rPr>
        <w:t>2、能够快速学习和理解不同的行业（尤其是新兴行业），阅读理解能力强，清晰的语言表达以及提炼能力。</w:t>
      </w:r>
    </w:p>
    <w:p>
      <w:pPr>
        <w:rPr>
          <w:rFonts w:hint="eastAsia"/>
        </w:rPr>
      </w:pPr>
      <w:r>
        <w:rPr>
          <w:rFonts w:hint="eastAsia"/>
        </w:rPr>
        <w:t>3、诚信正直，勤奋抗压，能适应高强度工作，通常晚上需要阅读公告或研究报告并提取投资机会。</w:t>
      </w:r>
    </w:p>
    <w:p>
      <w:pPr>
        <w:rPr>
          <w:rFonts w:hint="eastAsia"/>
        </w:rPr>
      </w:pPr>
      <w:r>
        <w:rPr>
          <w:rFonts w:hint="eastAsia"/>
        </w:rPr>
        <w:t>4、2021年毕业的本科或者研究生在校生，有志于从事证券投资行业。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我们能提供：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1、成功买方的研究思维和交易体系训练及培养。</w:t>
      </w:r>
    </w:p>
    <w:p>
      <w:pPr>
        <w:rPr>
          <w:rFonts w:hint="eastAsia"/>
        </w:rPr>
      </w:pPr>
      <w:r>
        <w:rPr>
          <w:rFonts w:hint="eastAsia"/>
        </w:rPr>
        <w:t>2、实习期工资3000元/月（实习期2个月，表现优秀可录取为正式员工）</w:t>
      </w:r>
    </w:p>
    <w:p>
      <w:pPr>
        <w:rPr>
          <w:rFonts w:hint="eastAsia"/>
        </w:rPr>
      </w:pPr>
      <w:r>
        <w:rPr>
          <w:rFonts w:hint="eastAsia"/>
        </w:rPr>
        <w:t>3、正式员工月薪1-2万，还有丰厚的业绩提成，对于表现出色的员工，可以提供24个月以上的年终奖，上不封顶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有意者请发个人简历至wangh@jccasset.com，后续会统一安排笔试、面试。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职位类别:在校学生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专业要求:经济学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工学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管理学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机械工程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联系人：孙佳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  <w:r>
        <w:rPr>
          <w:rFonts w:hint="eastAsia"/>
        </w:rPr>
        <w:t>电子邮箱：wangh@jccasset.com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2020-12-28T05:04:07Z</dcterms:created>
  <dc:creator>Administrator</dc:creator>
  <cp:lastModifiedBy>蛋妮儿</cp:lastModifiedBy>
  <dcterms:modified xsi:type="dcterms:W3CDTF">2020-12-28T05:08:19Z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